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7683" w14:textId="6C24E56F" w:rsidR="00C2692F" w:rsidRDefault="00C2692F">
      <w:pPr>
        <w:pStyle w:val="Text"/>
        <w:ind w:firstLine="0"/>
        <w:rPr>
          <w:sz w:val="2"/>
          <w:szCs w:val="18"/>
        </w:rPr>
      </w:pPr>
    </w:p>
    <w:p w14:paraId="7C549286" w14:textId="44329653" w:rsidR="00551DAD" w:rsidRDefault="00551DAD" w:rsidP="00C2692F">
      <w:pPr>
        <w:pStyle w:val="Abstract"/>
        <w:spacing w:before="0"/>
        <w:rPr>
          <w:i/>
          <w:iCs/>
        </w:rPr>
      </w:pPr>
    </w:p>
    <w:p w14:paraId="2D5752C5" w14:textId="77777777" w:rsidR="001A3D87" w:rsidRDefault="00F45A89" w:rsidP="00551DAD">
      <w:pPr>
        <w:spacing w:before="280" w:after="280"/>
        <w:jc w:val="center"/>
        <w:rPr>
          <w:rFonts w:cs="Arial"/>
          <w:b/>
          <w:bCs/>
          <w:sz w:val="32"/>
          <w:szCs w:val="32"/>
        </w:rPr>
      </w:pPr>
      <w:r>
        <w:rPr>
          <w:noProof/>
        </w:rPr>
        <mc:AlternateContent>
          <mc:Choice Requires="wpg">
            <w:drawing>
              <wp:anchor distT="0" distB="0" distL="114300" distR="114300" simplePos="0" relativeHeight="251658240" behindDoc="0" locked="1" layoutInCell="1" hidden="0" allowOverlap="1" wp14:anchorId="16E94377" wp14:editId="57102E4C">
                <wp:simplePos x="0" y="0"/>
                <wp:positionH relativeFrom="margin">
                  <wp:posOffset>335280</wp:posOffset>
                </wp:positionH>
                <wp:positionV relativeFrom="page">
                  <wp:posOffset>845820</wp:posOffset>
                </wp:positionV>
                <wp:extent cx="5716800" cy="1090800"/>
                <wp:effectExtent l="0" t="0" r="17780" b="0"/>
                <wp:wrapNone/>
                <wp:docPr id="7" name="Group 7"/>
                <wp:cNvGraphicFramePr/>
                <a:graphic xmlns:a="http://schemas.openxmlformats.org/drawingml/2006/main">
                  <a:graphicData uri="http://schemas.microsoft.com/office/word/2010/wordprocessingGroup">
                    <wpg:wgp>
                      <wpg:cNvGrpSpPr/>
                      <wpg:grpSpPr>
                        <a:xfrm>
                          <a:off x="0" y="0"/>
                          <a:ext cx="5716800" cy="1090800"/>
                          <a:chOff x="2487700" y="3235488"/>
                          <a:chExt cx="5716601" cy="1089025"/>
                        </a:xfrm>
                      </wpg:grpSpPr>
                      <wpg:grpSp>
                        <wpg:cNvPr id="1" name="Group 1"/>
                        <wpg:cNvGrpSpPr/>
                        <wpg:grpSpPr>
                          <a:xfrm>
                            <a:off x="2487700" y="3235488"/>
                            <a:ext cx="5716601" cy="1089025"/>
                            <a:chOff x="0" y="0"/>
                            <a:chExt cx="5716601" cy="1089025"/>
                          </a:xfrm>
                        </wpg:grpSpPr>
                        <wps:wsp>
                          <wps:cNvPr id="2" name="Rectangle 2"/>
                          <wps:cNvSpPr/>
                          <wps:spPr>
                            <a:xfrm>
                              <a:off x="0" y="0"/>
                              <a:ext cx="5716600" cy="1089025"/>
                            </a:xfrm>
                            <a:prstGeom prst="rect">
                              <a:avLst/>
                            </a:prstGeom>
                            <a:noFill/>
                            <a:ln>
                              <a:noFill/>
                            </a:ln>
                          </wps:spPr>
                          <wps:txbx>
                            <w:txbxContent>
                              <w:p w14:paraId="126B58B2" w14:textId="77777777" w:rsidR="00927A88" w:rsidRDefault="00927A88" w:rsidP="00927A88">
                                <w:pPr>
                                  <w:textDirection w:val="btLr"/>
                                </w:pPr>
                              </w:p>
                            </w:txbxContent>
                          </wps:txbx>
                          <wps:bodyPr spcFirstLastPara="1" wrap="square" lIns="91425" tIns="91425" rIns="91425" bIns="91425" anchor="ctr" anchorCtr="0">
                            <a:noAutofit/>
                          </wps:bodyPr>
                        </wps:wsp>
                        <wps:wsp>
                          <wps:cNvPr id="3" name="Rectangle 3"/>
                          <wps:cNvSpPr/>
                          <wps:spPr>
                            <a:xfrm>
                              <a:off x="0" y="0"/>
                              <a:ext cx="5708650" cy="1089025"/>
                            </a:xfrm>
                            <a:prstGeom prst="rect">
                              <a:avLst/>
                            </a:prstGeom>
                            <a:solidFill>
                              <a:srgbClr val="FFFFFF"/>
                            </a:solidFill>
                            <a:ln>
                              <a:noFill/>
                            </a:ln>
                          </wps:spPr>
                          <wps:txbx>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wps:txbx>
                          <wps:bodyPr spcFirstLastPara="1" wrap="square" lIns="91425" tIns="45700" rIns="91425" bIns="45700" anchor="t" anchorCtr="0">
                            <a:noAutofit/>
                          </wps:bodyPr>
                        </wps:wsp>
                        <wps:wsp>
                          <wps:cNvPr id="4" name="Straight Arrow Connector 4"/>
                          <wps:cNvCnPr/>
                          <wps:spPr>
                            <a:xfrm>
                              <a:off x="7951" y="39757"/>
                              <a:ext cx="5708650" cy="0"/>
                            </a:xfrm>
                            <a:prstGeom prst="straightConnector1">
                              <a:avLst/>
                            </a:prstGeom>
                            <a:noFill/>
                            <a:ln w="12700" cap="flat" cmpd="sng">
                              <a:solidFill>
                                <a:schemeClr val="dk1"/>
                              </a:solidFill>
                              <a:prstDash val="solid"/>
                              <a:miter lim="800000"/>
                              <a:headEnd type="none" w="sm" len="sm"/>
                              <a:tailEnd type="none" w="sm" len="sm"/>
                            </a:ln>
                          </wps:spPr>
                          <wps:bodyPr/>
                        </wps:wsp>
                        <wps:wsp>
                          <wps:cNvPr id="5" name="Straight Arrow Connector 5"/>
                          <wps:cNvCnPr/>
                          <wps:spPr>
                            <a:xfrm>
                              <a:off x="0" y="922351"/>
                              <a:ext cx="5708650" cy="0"/>
                            </a:xfrm>
                            <a:prstGeom prst="straightConnector1">
                              <a:avLst/>
                            </a:prstGeom>
                            <a:noFill/>
                            <a:ln w="28575" cap="flat" cmpd="sng">
                              <a:solidFill>
                                <a:schemeClr val="dk1"/>
                              </a:solidFill>
                              <a:prstDash val="solid"/>
                              <a:miter lim="800000"/>
                              <a:headEnd type="none" w="sm" len="sm"/>
                              <a:tailEnd type="none" w="sm" len="sm"/>
                            </a:ln>
                          </wps:spPr>
                          <wps:bodyPr/>
                        </wps:wsp>
                        <wps:wsp>
                          <wps:cNvPr id="6" name="Straight Arrow Connector 6"/>
                          <wps:cNvCnPr/>
                          <wps:spPr>
                            <a:xfrm>
                              <a:off x="7951" y="985962"/>
                              <a:ext cx="5708650" cy="0"/>
                            </a:xfrm>
                            <a:prstGeom prst="straightConnector1">
                              <a:avLst/>
                            </a:prstGeom>
                            <a:noFill/>
                            <a:ln w="12700" cap="flat" cmpd="sng">
                              <a:solidFill>
                                <a:schemeClr val="dk1"/>
                              </a:solidFill>
                              <a:prstDash val="solid"/>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16E94377" id="Group 7" o:spid="_x0000_s1026" style="position:absolute;left:0;text-align:left;margin-left:26.4pt;margin-top:66.6pt;width:450.15pt;height:85.9pt;z-index:251658240;mso-position-horizontal-relative:margin;mso-position-vertical-relative:page;mso-width-relative:margin;mso-height-relative:margin" coordorigin="24877,32354" coordsize="57166,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">
                <v:group id="Group 1" o:spid="_x0000_s1027" style="position:absolute;left:24877;top:32354;width:57166;height:10891" coordsize="57166,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166;height:1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B58B2" w14:textId="77777777" w:rsidR="00927A88" w:rsidRDefault="00927A88" w:rsidP="00927A88">
                          <w:pPr>
                            <w:textDirection w:val="btLr"/>
                          </w:pPr>
                        </w:p>
                      </w:txbxContent>
                    </v:textbox>
                  </v:rect>
                  <v:rect id="Rectangle 3" o:spid="_x0000_s1029" style="position:absolute;width:57086;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79;top:397;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" strokecolor="black [3200]" strokeweight="1pt">
                    <v:stroke startarrowwidth="narrow" startarrowlength="short" endarrowwidth="narrow" endarrowlength="short" joinstyle="miter"/>
                  </v:shape>
                  <v:shape id="Straight Arrow Connector 5" o:spid="_x0000_s1031" type="#_x0000_t32" style="position:absolute;top:9223;width:57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" strokecolor="black [3200]" strokeweight="2.25pt">
                    <v:stroke startarrowwidth="narrow" startarrowlength="short" endarrowwidth="narrow" endarrowlength="short" joinstyle="miter"/>
                  </v:shape>
                  <v:shape id="Straight Arrow Connector 6" o:spid="_x0000_s1032" type="#_x0000_t32" style="position:absolute;left:79;top:9859;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" strokecolor="black [3200]" strokeweight="1pt">
                    <v:stroke startarrowwidth="narrow" startarrowlength="short" endarrowwidth="narrow" endarrowlength="short" joinstyle="miter"/>
                  </v:shape>
                </v:group>
                <w10:wrap anchorx="margin" anchory="page"/>
                <w10:anchorlock/>
              </v:group>
            </w:pict>
          </mc:Fallback>
        </mc:AlternateContent>
      </w:r>
    </w:p>
    <w:p w14:paraId="0180BA4C" w14:textId="77777777" w:rsidR="001A3D87" w:rsidRDefault="001A3D87" w:rsidP="00551DAD">
      <w:pPr>
        <w:spacing w:before="280" w:after="280"/>
        <w:jc w:val="center"/>
        <w:rPr>
          <w:rFonts w:cs="Arial"/>
          <w:b/>
          <w:bCs/>
          <w:sz w:val="32"/>
          <w:szCs w:val="32"/>
        </w:rPr>
      </w:pPr>
    </w:p>
    <w:p w14:paraId="55706BB8" w14:textId="77777777" w:rsidR="001A3D87" w:rsidRDefault="001A3D87" w:rsidP="00551DAD">
      <w:pPr>
        <w:spacing w:before="280" w:after="280"/>
        <w:jc w:val="center"/>
        <w:rPr>
          <w:rFonts w:cs="Arial"/>
          <w:b/>
          <w:bCs/>
          <w:sz w:val="32"/>
          <w:szCs w:val="32"/>
        </w:rPr>
      </w:pPr>
    </w:p>
    <w:p w14:paraId="7DCA6B33" w14:textId="4A19A8E0" w:rsidR="001A3D87" w:rsidRDefault="00000000" w:rsidP="00551DAD">
      <w:pPr>
        <w:spacing w:before="280" w:after="280"/>
        <w:jc w:val="center"/>
        <w:rPr>
          <w:rFonts w:cs="Arial"/>
          <w:b/>
          <w:bCs/>
          <w:sz w:val="32"/>
          <w:szCs w:val="32"/>
        </w:rPr>
        <w:sectPr w:rsidR="001A3D87" w:rsidSect="00986DF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080" w:right="1080" w:bottom="1080" w:left="1080" w:header="850" w:footer="624" w:gutter="0"/>
          <w:cols w:space="288"/>
          <w:titlePg/>
          <w:docGrid w:linePitch="272"/>
        </w:sectPr>
      </w:pPr>
      <w:sdt>
        <w:sdtPr>
          <w:rPr>
            <w:rFonts w:cs="Arial"/>
            <w:b/>
            <w:bCs/>
            <w:sz w:val="32"/>
            <w:szCs w:val="32"/>
          </w:rPr>
          <w:tag w:val="goog_rdk_5"/>
          <w:id w:val="-1635776707"/>
        </w:sdtPr>
        <w:sdtContent>
          <w:r w:rsidR="00551DAD" w:rsidRPr="00610BCB">
            <w:rPr>
              <w:rFonts w:cs="Arial"/>
              <w:b/>
              <w:bCs/>
              <w:sz w:val="32"/>
              <w:szCs w:val="32"/>
            </w:rPr>
            <w:t>Template for Preparation of Papers for International Journal on Robotics, Automation and Sciences</w:t>
          </w:r>
        </w:sdtContent>
      </w:sdt>
    </w:p>
    <w:p w14:paraId="3DCEDE3B" w14:textId="6298FFFC" w:rsidR="001A3D87" w:rsidRDefault="00000000" w:rsidP="001A3D87">
      <w:pPr>
        <w:pStyle w:val="Authors"/>
        <w:framePr w:w="0" w:hSpace="0" w:vSpace="0" w:wrap="auto" w:vAnchor="margin" w:hAnchor="text" w:xAlign="left" w:yAlign="inline"/>
        <w:tabs>
          <w:tab w:val="center" w:pos="5040"/>
          <w:tab w:val="right" w:pos="10080"/>
        </w:tabs>
        <w:sectPr w:rsidR="001A3D87" w:rsidSect="00E437FB">
          <w:type w:val="continuous"/>
          <w:pgSz w:w="11906" w:h="16838" w:code="9"/>
          <w:pgMar w:top="1080" w:right="1080" w:bottom="1080" w:left="1080" w:header="850" w:footer="624" w:gutter="0"/>
          <w:cols w:space="288"/>
          <w:docGrid w:linePitch="272"/>
        </w:sectPr>
      </w:pPr>
      <w:sdt>
        <w:sdtPr>
          <w:tag w:val="goog_rdk_6"/>
          <w:id w:val="-21015743"/>
        </w:sdtPr>
        <w:sdtContent>
          <w:r w:rsidR="00551DAD" w:rsidRPr="00610BCB">
            <w:t>First Author</w:t>
          </w:r>
          <w:r w:rsidR="00CA101C" w:rsidRPr="00CA101C">
            <w:rPr>
              <w:rStyle w:val="FootnoteReference"/>
            </w:rPr>
            <w:footnoteReference w:customMarkFollows="1" w:id="2"/>
            <w:t>*</w:t>
          </w:r>
          <w:r w:rsidR="00551DAD" w:rsidRPr="00610BCB">
            <w:t>, Second Author, and Third Author</w:t>
          </w:r>
        </w:sdtContent>
      </w:sdt>
    </w:p>
    <w:sdt>
      <w:sdtPr>
        <w:rPr>
          <w:rFonts w:cs="Arial"/>
          <w:b/>
          <w:bCs/>
          <w:sz w:val="18"/>
          <w:szCs w:val="18"/>
        </w:rPr>
        <w:tag w:val="goog_rdk_12"/>
        <w:id w:val="-1987620958"/>
      </w:sdtPr>
      <w:sdtContent>
        <w:p w14:paraId="20308EE6" w14:textId="303C6A61" w:rsidR="00551DAD" w:rsidRPr="004435B9" w:rsidRDefault="00551DAD" w:rsidP="00551DAD">
          <w:pPr>
            <w:spacing w:after="200"/>
            <w:ind w:firstLine="274"/>
            <w:jc w:val="both"/>
            <w:rPr>
              <w:rFonts w:cs="Arial"/>
              <w:b/>
              <w:bCs/>
              <w:i/>
              <w:sz w:val="18"/>
              <w:szCs w:val="18"/>
            </w:rPr>
          </w:pPr>
          <w:r w:rsidRPr="004435B9">
            <w:rPr>
              <w:rFonts w:cs="Arial"/>
              <w:b/>
              <w:bCs/>
              <w:i/>
              <w:sz w:val="18"/>
              <w:szCs w:val="18"/>
            </w:rPr>
            <w:t>Abstract</w:t>
          </w:r>
          <w:r w:rsidRPr="004435B9">
            <w:rPr>
              <w:rFonts w:cs="Arial"/>
              <w:b/>
              <w:bCs/>
              <w:sz w:val="18"/>
              <w:szCs w:val="18"/>
            </w:rPr>
            <w:t xml:space="preserve"> </w:t>
          </w:r>
          <w:r w:rsidR="00831618" w:rsidRPr="004435B9">
            <w:rPr>
              <w:rFonts w:cs="Arial"/>
              <w:b/>
              <w:bCs/>
              <w:sz w:val="18"/>
              <w:szCs w:val="18"/>
            </w:rPr>
            <w:t>–</w:t>
          </w:r>
          <w:r w:rsidRPr="004435B9">
            <w:rPr>
              <w:rFonts w:cs="Arial"/>
              <w:b/>
              <w:bCs/>
              <w:sz w:val="18"/>
              <w:szCs w:val="18"/>
            </w:rPr>
            <w:t xml:space="preserve"> </w:t>
          </w:r>
          <w:r w:rsidR="00831618" w:rsidRPr="004435B9">
            <w:rPr>
              <w:rFonts w:cs="Arial"/>
              <w:b/>
              <w:bCs/>
              <w:sz w:val="18"/>
              <w:szCs w:val="18"/>
            </w:rPr>
            <w:t xml:space="preserve">This document gives formatting instructions for authors preparing </w:t>
          </w:r>
          <w:r w:rsidR="00FC61AE" w:rsidRPr="004435B9">
            <w:rPr>
              <w:rFonts w:cs="Arial"/>
              <w:b/>
              <w:bCs/>
              <w:sz w:val="18"/>
              <w:szCs w:val="18"/>
            </w:rPr>
            <w:t>manuscripts</w:t>
          </w:r>
          <w:r w:rsidRPr="004435B9">
            <w:rPr>
              <w:rFonts w:cs="Arial"/>
              <w:b/>
              <w:bCs/>
              <w:sz w:val="18"/>
              <w:szCs w:val="18"/>
            </w:rPr>
            <w:t xml:space="preserve"> for International Journal on Robotics, Automation and Sciences (IJORAS).</w:t>
          </w:r>
          <w:r w:rsidR="00831618" w:rsidRPr="004435B9">
            <w:rPr>
              <w:rFonts w:cs="Arial"/>
              <w:b/>
              <w:bCs/>
              <w:sz w:val="18"/>
              <w:szCs w:val="18"/>
            </w:rPr>
            <w:t xml:space="preserve"> The authors must follow the instructions given in the document for the </w:t>
          </w:r>
          <w:r w:rsidR="00FC61AE" w:rsidRPr="004435B9">
            <w:rPr>
              <w:rFonts w:cs="Arial"/>
              <w:b/>
              <w:bCs/>
              <w:sz w:val="18"/>
              <w:szCs w:val="18"/>
            </w:rPr>
            <w:t>manuscripts</w:t>
          </w:r>
          <w:r w:rsidR="00831618" w:rsidRPr="004435B9">
            <w:rPr>
              <w:rFonts w:cs="Arial"/>
              <w:b/>
              <w:bCs/>
              <w:sz w:val="18"/>
              <w:szCs w:val="18"/>
            </w:rPr>
            <w:t xml:space="preserve"> to be published. You can use this document as both an instruction set and a template into which you can type your own text.</w:t>
          </w:r>
          <w:r w:rsidRPr="004435B9">
            <w:rPr>
              <w:rFonts w:cs="Arial"/>
              <w:b/>
              <w:bCs/>
              <w:sz w:val="18"/>
              <w:szCs w:val="18"/>
            </w:rPr>
            <w:t xml:space="preserve"> </w:t>
          </w:r>
          <w:r w:rsidR="002A1C89" w:rsidRPr="004435B9">
            <w:rPr>
              <w:rFonts w:cs="Arial"/>
              <w:b/>
              <w:bCs/>
              <w:sz w:val="18"/>
              <w:szCs w:val="18"/>
            </w:rPr>
            <w:t xml:space="preserve">The word number in abstract should be kept within </w:t>
          </w:r>
          <w:r w:rsidR="00712E42" w:rsidRPr="004435B9">
            <w:rPr>
              <w:rFonts w:cs="Arial"/>
              <w:b/>
              <w:bCs/>
              <w:sz w:val="18"/>
              <w:szCs w:val="18"/>
            </w:rPr>
            <w:t>30</w:t>
          </w:r>
          <w:r w:rsidR="002A1C89" w:rsidRPr="004435B9">
            <w:rPr>
              <w:rFonts w:cs="Arial"/>
              <w:b/>
              <w:bCs/>
              <w:sz w:val="18"/>
              <w:szCs w:val="18"/>
            </w:rPr>
            <w:t>0 words and consists of objectives, methodology, results, and implication for further research.</w:t>
          </w:r>
          <w:r w:rsidRPr="004435B9">
            <w:rPr>
              <w:rFonts w:cs="Arial"/>
              <w:b/>
              <w:bCs/>
              <w:sz w:val="18"/>
              <w:szCs w:val="18"/>
            </w:rPr>
            <w:t xml:space="preserve"> </w:t>
          </w:r>
          <w:r w:rsidR="00323D7C" w:rsidRPr="004435B9">
            <w:rPr>
              <w:rFonts w:cs="Arial"/>
              <w:b/>
              <w:bCs/>
              <w:sz w:val="18"/>
              <w:szCs w:val="18"/>
            </w:rPr>
            <w:t>Use Arial font with bold and font size of 9 for abstract.</w:t>
          </w:r>
        </w:p>
      </w:sdtContent>
    </w:sdt>
    <w:sdt>
      <w:sdtPr>
        <w:tag w:val="goog_rdk_13"/>
        <w:id w:val="1091590400"/>
      </w:sdtPr>
      <w:sdtContent>
        <w:p w14:paraId="01E6C78E" w14:textId="07B0A78F" w:rsidR="00551DAD" w:rsidRPr="004435B9" w:rsidRDefault="00551DAD" w:rsidP="00551DAD">
          <w:pPr>
            <w:spacing w:after="120"/>
            <w:ind w:firstLine="274"/>
            <w:jc w:val="both"/>
            <w:rPr>
              <w:rFonts w:ascii="Times New Roman" w:hAnsi="Times New Roman"/>
              <w:b/>
              <w:i/>
              <w:sz w:val="18"/>
              <w:szCs w:val="18"/>
            </w:rPr>
          </w:pPr>
          <w:r w:rsidRPr="004435B9">
            <w:rPr>
              <w:rFonts w:ascii="Times New Roman" w:hAnsi="Times New Roman"/>
              <w:b/>
              <w:i/>
              <w:sz w:val="18"/>
              <w:szCs w:val="18"/>
            </w:rPr>
            <w:t>Keywords—</w:t>
          </w:r>
          <w:r w:rsidR="002A1C89" w:rsidRPr="004435B9">
            <w:rPr>
              <w:rFonts w:ascii="Times New Roman" w:hAnsi="Times New Roman"/>
              <w:b/>
              <w:i/>
              <w:sz w:val="18"/>
              <w:szCs w:val="18"/>
            </w:rPr>
            <w:t xml:space="preserve">Put </w:t>
          </w:r>
          <w:r w:rsidR="007B6F00" w:rsidRPr="004435B9">
            <w:rPr>
              <w:rFonts w:ascii="Times New Roman" w:hAnsi="Times New Roman"/>
              <w:b/>
              <w:i/>
              <w:sz w:val="18"/>
              <w:szCs w:val="18"/>
            </w:rPr>
            <w:t xml:space="preserve">Your Keywords Here. </w:t>
          </w:r>
          <w:r w:rsidR="002A1C89" w:rsidRPr="004435B9">
            <w:rPr>
              <w:rFonts w:ascii="Times New Roman" w:hAnsi="Times New Roman"/>
              <w:b/>
              <w:i/>
              <w:sz w:val="18"/>
              <w:szCs w:val="18"/>
            </w:rPr>
            <w:t xml:space="preserve">Keywords </w:t>
          </w:r>
          <w:r w:rsidR="007B6F00" w:rsidRPr="004435B9">
            <w:rPr>
              <w:rFonts w:ascii="Times New Roman" w:hAnsi="Times New Roman"/>
              <w:b/>
              <w:i/>
              <w:sz w:val="18"/>
              <w:szCs w:val="18"/>
            </w:rPr>
            <w:t xml:space="preserve">Are Separated By Coma. </w:t>
          </w:r>
          <w:r w:rsidR="00F210DD" w:rsidRPr="004435B9">
            <w:rPr>
              <w:rFonts w:ascii="Times New Roman" w:hAnsi="Times New Roman"/>
              <w:b/>
              <w:i/>
              <w:sz w:val="18"/>
              <w:szCs w:val="18"/>
            </w:rPr>
            <w:t xml:space="preserve">Every </w:t>
          </w:r>
          <w:r w:rsidR="007B6F00" w:rsidRPr="004435B9">
            <w:rPr>
              <w:rFonts w:ascii="Times New Roman" w:hAnsi="Times New Roman"/>
              <w:b/>
              <w:i/>
              <w:sz w:val="18"/>
              <w:szCs w:val="18"/>
            </w:rPr>
            <w:t xml:space="preserve">Word Must Be Capitalized. </w:t>
          </w:r>
          <w:r w:rsidR="002A1C89" w:rsidRPr="004435B9">
            <w:rPr>
              <w:rFonts w:ascii="Times New Roman" w:hAnsi="Times New Roman"/>
              <w:b/>
              <w:i/>
              <w:sz w:val="18"/>
              <w:szCs w:val="18"/>
            </w:rPr>
            <w:t xml:space="preserve">Maximum </w:t>
          </w:r>
          <w:r w:rsidR="007B6F00" w:rsidRPr="004435B9">
            <w:rPr>
              <w:rFonts w:ascii="Times New Roman" w:hAnsi="Times New Roman"/>
              <w:b/>
              <w:i/>
              <w:sz w:val="18"/>
              <w:szCs w:val="18"/>
            </w:rPr>
            <w:t xml:space="preserve">Up To 5 Keywords Only. </w:t>
          </w:r>
          <w:r w:rsidR="002A1C89" w:rsidRPr="004435B9">
            <w:rPr>
              <w:rFonts w:ascii="Times New Roman" w:hAnsi="Times New Roman"/>
              <w:b/>
              <w:i/>
              <w:sz w:val="18"/>
              <w:szCs w:val="18"/>
            </w:rPr>
            <w:t xml:space="preserve">Use Times New Roman </w:t>
          </w:r>
          <w:r w:rsidR="007B6F00" w:rsidRPr="004435B9">
            <w:rPr>
              <w:rFonts w:ascii="Times New Roman" w:hAnsi="Times New Roman"/>
              <w:b/>
              <w:i/>
              <w:sz w:val="18"/>
              <w:szCs w:val="18"/>
            </w:rPr>
            <w:t>With Bold, Italic And Font Size Of 9</w:t>
          </w:r>
          <w:r w:rsidR="00323D7C" w:rsidRPr="004435B9">
            <w:rPr>
              <w:rFonts w:ascii="Times New Roman" w:hAnsi="Times New Roman"/>
              <w:b/>
              <w:i/>
              <w:sz w:val="18"/>
              <w:szCs w:val="18"/>
            </w:rPr>
            <w:t>.</w:t>
          </w:r>
        </w:p>
      </w:sdtContent>
    </w:sdt>
    <w:p w14:paraId="3A316168" w14:textId="77777777" w:rsidR="001A3D87" w:rsidRPr="004435B9" w:rsidRDefault="001A3D87" w:rsidP="001A3D87">
      <w:pPr>
        <w:pStyle w:val="Heading1"/>
        <w:numPr>
          <w:ilvl w:val="0"/>
          <w:numId w:val="0"/>
        </w:numPr>
        <w:spacing w:before="120" w:after="120"/>
        <w:jc w:val="left"/>
      </w:pPr>
    </w:p>
    <w:p w14:paraId="5989BA66" w14:textId="08A8437A" w:rsidR="00C2692F" w:rsidRPr="004435B9" w:rsidRDefault="00614747" w:rsidP="00C2692F">
      <w:pPr>
        <w:pStyle w:val="Heading1"/>
        <w:spacing w:before="120" w:after="120"/>
      </w:pPr>
      <w:r w:rsidRPr="004435B9">
        <w:t>General</w:t>
      </w:r>
    </w:p>
    <w:p w14:paraId="13C0CB60" w14:textId="2548FFCA" w:rsidR="00C2692F" w:rsidRPr="004435B9" w:rsidRDefault="00FC61AE" w:rsidP="00C2692F">
      <w:pPr>
        <w:pStyle w:val="BodyText"/>
      </w:pPr>
      <w:r w:rsidRPr="004435B9">
        <w:t xml:space="preserve">Manuscripts submitted to IJORAS </w:t>
      </w:r>
      <w:r w:rsidR="00336FF4" w:rsidRPr="004435B9">
        <w:t>are suggested to</w:t>
      </w:r>
      <w:r w:rsidRPr="004435B9">
        <w:t xml:space="preserve"> </w:t>
      </w:r>
      <w:r w:rsidR="00336FF4" w:rsidRPr="004435B9">
        <w:t>at least include</w:t>
      </w:r>
      <w:r w:rsidRPr="004435B9">
        <w:t xml:space="preserve"> following sections</w:t>
      </w:r>
      <w:r w:rsidR="00336FF4" w:rsidRPr="004435B9">
        <w:t xml:space="preserve">: Introduction, Methodology, Results, Conclusion, Acknowledgement and Reference. All the citations should be listed in the reference and 70% of the </w:t>
      </w:r>
      <w:r w:rsidR="008503AE" w:rsidRPr="004435B9">
        <w:t>citations</w:t>
      </w:r>
      <w:r w:rsidR="00336FF4" w:rsidRPr="004435B9">
        <w:t xml:space="preserve"> should be kept </w:t>
      </w:r>
      <w:r w:rsidR="008503AE" w:rsidRPr="004435B9">
        <w:t>within the recent 5 years</w:t>
      </w:r>
      <w:r w:rsidR="00336FF4" w:rsidRPr="004435B9">
        <w:t xml:space="preserve">. </w:t>
      </w:r>
      <w:r w:rsidR="008503AE" w:rsidRPr="004435B9">
        <w:t xml:space="preserve">A minimum of 5 article pages is required. </w:t>
      </w:r>
    </w:p>
    <w:p w14:paraId="6646E010" w14:textId="0A1A9ABF" w:rsidR="00C2692F" w:rsidRPr="004435B9" w:rsidRDefault="00614747" w:rsidP="006D3D3F">
      <w:pPr>
        <w:pStyle w:val="Heading1"/>
      </w:pPr>
      <w:r w:rsidRPr="004435B9">
        <w:t>format and style</w:t>
      </w:r>
    </w:p>
    <w:p w14:paraId="480EBCE0" w14:textId="5402F9C3" w:rsidR="00C2692F" w:rsidRPr="004435B9" w:rsidRDefault="00614747" w:rsidP="003E5721">
      <w:pPr>
        <w:pStyle w:val="Heading2"/>
      </w:pPr>
      <w:r w:rsidRPr="004435B9">
        <w:t xml:space="preserve">Page </w:t>
      </w:r>
      <w:r w:rsidR="00C060B3" w:rsidRPr="004435B9">
        <w:t>L</w:t>
      </w:r>
      <w:r w:rsidRPr="004435B9">
        <w:t xml:space="preserve">ayout and </w:t>
      </w:r>
      <w:r w:rsidR="00C060B3" w:rsidRPr="004435B9">
        <w:t>S</w:t>
      </w:r>
      <w:r w:rsidRPr="004435B9">
        <w:t>tyle</w:t>
      </w:r>
      <w:r w:rsidRPr="004435B9">
        <w:tab/>
      </w:r>
    </w:p>
    <w:p w14:paraId="2252F3CC" w14:textId="77777777" w:rsidR="003E5721" w:rsidRPr="004435B9" w:rsidRDefault="003E5721" w:rsidP="003E5721">
      <w:r w:rsidRPr="004435B9">
        <w:t>Paper size is A4 with following page margin:</w:t>
      </w:r>
    </w:p>
    <w:p w14:paraId="36C65075" w14:textId="700858B4" w:rsidR="003E5721" w:rsidRPr="004435B9" w:rsidRDefault="003E5721" w:rsidP="00804D7C">
      <w:pPr>
        <w:pStyle w:val="ListParagraph"/>
        <w:numPr>
          <w:ilvl w:val="0"/>
          <w:numId w:val="6"/>
        </w:numPr>
      </w:pPr>
      <w:r w:rsidRPr="004435B9">
        <w:t>Top = 19mm</w:t>
      </w:r>
    </w:p>
    <w:p w14:paraId="2AD18EC3" w14:textId="138532F7" w:rsidR="003E5721" w:rsidRPr="004435B9" w:rsidRDefault="003E5721" w:rsidP="00804D7C">
      <w:pPr>
        <w:pStyle w:val="ListParagraph"/>
        <w:numPr>
          <w:ilvl w:val="0"/>
          <w:numId w:val="6"/>
        </w:numPr>
      </w:pPr>
      <w:r w:rsidRPr="004435B9">
        <w:t>Bottom = 19mm</w:t>
      </w:r>
    </w:p>
    <w:p w14:paraId="5619F0EC" w14:textId="474D6E4C" w:rsidR="003E5721" w:rsidRPr="004435B9" w:rsidRDefault="003E5721" w:rsidP="00804D7C">
      <w:pPr>
        <w:pStyle w:val="ListParagraph"/>
        <w:numPr>
          <w:ilvl w:val="0"/>
          <w:numId w:val="6"/>
        </w:numPr>
      </w:pPr>
      <w:r w:rsidRPr="004435B9">
        <w:t>Left = 19mm</w:t>
      </w:r>
    </w:p>
    <w:p w14:paraId="43B3B7AF" w14:textId="60570CA0" w:rsidR="003E5721" w:rsidRPr="004435B9" w:rsidRDefault="003E5721" w:rsidP="00804D7C">
      <w:pPr>
        <w:pStyle w:val="ListParagraph"/>
        <w:numPr>
          <w:ilvl w:val="0"/>
          <w:numId w:val="6"/>
        </w:numPr>
      </w:pPr>
      <w:r w:rsidRPr="004435B9">
        <w:t>Right = 19mm</w:t>
      </w:r>
    </w:p>
    <w:p w14:paraId="0272176D" w14:textId="6930F497" w:rsidR="008D16F7" w:rsidRPr="004435B9" w:rsidRDefault="002773DD" w:rsidP="003E5721">
      <w:pPr>
        <w:pStyle w:val="BodyText"/>
      </w:pPr>
      <w:r w:rsidRPr="004435B9">
        <w:t>Your paper must be in two column formats with a space of 8.5mm between columns</w:t>
      </w:r>
      <w:r w:rsidR="009B3B7C" w:rsidRPr="004435B9">
        <w:t>.</w:t>
      </w:r>
      <w:r w:rsidR="00B75FC1" w:rsidRPr="004435B9">
        <w:t xml:space="preserve"> </w:t>
      </w:r>
      <w:r w:rsidR="003E5721" w:rsidRPr="004435B9">
        <w:t>All paragraphs must be indented. All paragraphs must be justified</w:t>
      </w:r>
      <w:r w:rsidR="007A42A0" w:rsidRPr="004435B9">
        <w:t>.</w:t>
      </w:r>
    </w:p>
    <w:p w14:paraId="2DE7249A" w14:textId="77777777" w:rsidR="00A4209E" w:rsidRPr="004435B9" w:rsidRDefault="00A4209E" w:rsidP="003E5721">
      <w:pPr>
        <w:pStyle w:val="BodyText"/>
      </w:pPr>
    </w:p>
    <w:p w14:paraId="150C835B" w14:textId="35F3B2CD" w:rsidR="00C2692F" w:rsidRPr="004435B9" w:rsidRDefault="00C2692F" w:rsidP="00C2692F">
      <w:pPr>
        <w:pStyle w:val="Heading2"/>
        <w:keepLines/>
        <w:numPr>
          <w:ilvl w:val="1"/>
          <w:numId w:val="0"/>
        </w:numPr>
        <w:tabs>
          <w:tab w:val="num" w:pos="360"/>
        </w:tabs>
        <w:autoSpaceDE/>
        <w:autoSpaceDN/>
        <w:ind w:left="288" w:hanging="288"/>
      </w:pPr>
      <w:r w:rsidRPr="004435B9">
        <w:t>B.</w:t>
      </w:r>
      <w:r w:rsidRPr="004435B9">
        <w:tab/>
      </w:r>
      <w:r w:rsidR="00BF79AE" w:rsidRPr="004435B9">
        <w:t xml:space="preserve">Article Title and </w:t>
      </w:r>
      <w:r w:rsidR="00C060B3" w:rsidRPr="004435B9">
        <w:t>A</w:t>
      </w:r>
      <w:r w:rsidR="00BF79AE" w:rsidRPr="004435B9">
        <w:t xml:space="preserve">uthor </w:t>
      </w:r>
      <w:r w:rsidR="00C060B3" w:rsidRPr="004435B9">
        <w:t>N</w:t>
      </w:r>
      <w:r w:rsidR="00A611C4" w:rsidRPr="004435B9">
        <w:t>ames</w:t>
      </w:r>
    </w:p>
    <w:p w14:paraId="7AB4239D" w14:textId="019370E8" w:rsidR="00A611C4" w:rsidRDefault="00C2692F" w:rsidP="00C2692F">
      <w:pPr>
        <w:pStyle w:val="BodyText"/>
      </w:pPr>
      <w:r w:rsidRPr="004435B9">
        <w:t xml:space="preserve">The </w:t>
      </w:r>
      <w:r w:rsidR="007A42A0" w:rsidRPr="004435B9">
        <w:t xml:space="preserve">manuscript title must be Arial font at the size of 16, in bold. </w:t>
      </w:r>
      <w:r w:rsidR="00365CA8" w:rsidRPr="004435B9">
        <w:t>Every word in the title must be capitalized except for short minor words such as “a”, “an”, “and”, “as”, “at”, “by”, “for”, “from”, “if”, “in”, “into”, “on”, “or”, “of”, “the”, “to”, “with”.</w:t>
      </w:r>
      <w:r w:rsidRPr="004435B9">
        <w:t xml:space="preserve"> </w:t>
      </w:r>
      <w:r w:rsidR="00C73131" w:rsidRPr="004435B9">
        <w:t>Author name must be presented in full name, in Arial font at size of 11, placed under the article title.</w:t>
      </w:r>
      <w:r w:rsidR="00CB42A8" w:rsidRPr="004435B9">
        <w:t xml:space="preserve"> The family name must be written as the last part of each author’s name (e.g., John A.K. Smith, Ah Beng Lim).</w:t>
      </w:r>
      <w:r w:rsidR="00C73131" w:rsidRPr="004435B9">
        <w:t xml:space="preserve"> </w:t>
      </w:r>
      <w:r w:rsidR="00A611C4" w:rsidRPr="004435B9">
        <w:t>The corresponding</w:t>
      </w:r>
      <w:r w:rsidR="00C73131" w:rsidRPr="004435B9">
        <w:t xml:space="preserve"> author must be indicated with asterisk symbol (*)  right</w:t>
      </w:r>
      <w:r w:rsidR="00C73131">
        <w:t xml:space="preserve"> after the author’s name. Please do </w:t>
      </w:r>
      <w:r w:rsidR="00C73131" w:rsidRPr="00C73131">
        <w:t xml:space="preserve">not show any professional title (e.g., </w:t>
      </w:r>
      <w:r w:rsidR="00A611C4">
        <w:t>President</w:t>
      </w:r>
      <w:r w:rsidR="00C73131" w:rsidRPr="00C73131">
        <w:t>), any academic title (e.g., Dr.) or any membership of any professional organization</w:t>
      </w:r>
      <w:r w:rsidR="00A611C4">
        <w:t xml:space="preserve"> in the author </w:t>
      </w:r>
      <w:r w:rsidR="00365CA8">
        <w:t>names</w:t>
      </w:r>
      <w:r w:rsidR="00A611C4">
        <w:t>.</w:t>
      </w:r>
    </w:p>
    <w:p w14:paraId="3BB958DB" w14:textId="052BC851" w:rsidR="00A611C4" w:rsidRPr="005B520E" w:rsidRDefault="00A611C4" w:rsidP="00A611C4">
      <w:pPr>
        <w:pStyle w:val="Heading2"/>
        <w:keepLines/>
        <w:numPr>
          <w:ilvl w:val="1"/>
          <w:numId w:val="0"/>
        </w:numPr>
        <w:tabs>
          <w:tab w:val="num" w:pos="360"/>
        </w:tabs>
        <w:autoSpaceDE/>
        <w:autoSpaceDN/>
        <w:ind w:left="288" w:hanging="288"/>
      </w:pPr>
      <w:r>
        <w:lastRenderedPageBreak/>
        <w:t>C.</w:t>
      </w:r>
      <w:r>
        <w:tab/>
        <w:t xml:space="preserve">Author </w:t>
      </w:r>
      <w:r w:rsidR="00C060B3">
        <w:t>D</w:t>
      </w:r>
      <w:r>
        <w:t>etails</w:t>
      </w:r>
    </w:p>
    <w:p w14:paraId="1C180105" w14:textId="622CA277" w:rsidR="00C2692F" w:rsidRDefault="00A611C4" w:rsidP="00C2692F">
      <w:pPr>
        <w:pStyle w:val="BodyText"/>
      </w:pPr>
      <w:r>
        <w:t xml:space="preserve">Author details </w:t>
      </w:r>
      <w:r w:rsidR="00365CA8">
        <w:t>are</w:t>
      </w:r>
      <w:r>
        <w:t xml:space="preserve"> listed in the footnote provided on the first page</w:t>
      </w:r>
      <w:r w:rsidR="00365CA8">
        <w:t xml:space="preserve"> of manuscript</w:t>
      </w:r>
      <w:r>
        <w:t xml:space="preserve">. </w:t>
      </w:r>
      <w:r w:rsidR="00365CA8">
        <w:t xml:space="preserve">Use Arial font with size of 8 for the texts in the foot note. Corresponding author email should be provided in the first row of foot note. </w:t>
      </w:r>
      <w:r w:rsidR="00675BDC">
        <w:t>It’s</w:t>
      </w:r>
      <w:r w:rsidR="00365CA8">
        <w:t xml:space="preserve"> then followed by </w:t>
      </w:r>
      <w:r w:rsidR="00675BDC">
        <w:t xml:space="preserve">all </w:t>
      </w:r>
      <w:r w:rsidR="00365CA8">
        <w:t>author</w:t>
      </w:r>
      <w:r w:rsidR="00675BDC">
        <w:t>’s</w:t>
      </w:r>
      <w:r w:rsidR="00365CA8">
        <w:t xml:space="preserve"> affiliation </w:t>
      </w:r>
      <w:r w:rsidR="00675BDC">
        <w:t>information.</w:t>
      </w:r>
      <w:r w:rsidR="00675BDC" w:rsidRPr="005B520E">
        <w:t xml:space="preserve"> </w:t>
      </w:r>
      <w:r w:rsidR="00675BDC">
        <w:t>A</w:t>
      </w:r>
      <w:r w:rsidR="00675BDC" w:rsidRPr="00675BDC">
        <w:t xml:space="preserve">uthor </w:t>
      </w:r>
      <w:r w:rsidR="00675BDC">
        <w:t>detail</w:t>
      </w:r>
      <w:r w:rsidR="00675BDC" w:rsidRPr="00675BDC">
        <w:t xml:space="preserve">s </w:t>
      </w:r>
      <w:r w:rsidR="00675BDC">
        <w:t>must show the</w:t>
      </w:r>
      <w:r w:rsidR="00675BDC" w:rsidRPr="00675BDC">
        <w:t xml:space="preserve"> full name of author (should be same with name stated under the article title), Department name of organization (of affiliation), Name of organization (of Affiliation), City, </w:t>
      </w:r>
      <w:r w:rsidR="00A4209E" w:rsidRPr="00675BDC">
        <w:t>Country,</w:t>
      </w:r>
      <w:r w:rsidR="00675BDC">
        <w:t xml:space="preserve"> and author email</w:t>
      </w:r>
      <w:r w:rsidR="00675BDC" w:rsidRPr="00675BDC">
        <w:t xml:space="preserve">. </w:t>
      </w:r>
      <w:r w:rsidR="00675BDC">
        <w:t xml:space="preserve">Please refer to the </w:t>
      </w:r>
      <w:r w:rsidR="00A4209E">
        <w:t>footnote</w:t>
      </w:r>
      <w:r w:rsidR="00675BDC">
        <w:t xml:space="preserve"> for </w:t>
      </w:r>
      <w:r w:rsidR="00A4209E">
        <w:t>examples</w:t>
      </w:r>
      <w:r w:rsidR="00675BDC">
        <w:t>.</w:t>
      </w:r>
    </w:p>
    <w:p w14:paraId="567E4453" w14:textId="77777777" w:rsidR="00A4209E" w:rsidRDefault="00A4209E" w:rsidP="00C2692F">
      <w:pPr>
        <w:pStyle w:val="BodyText"/>
      </w:pPr>
    </w:p>
    <w:p w14:paraId="60728026" w14:textId="2700F2FD" w:rsidR="007A42A0" w:rsidRPr="005B520E" w:rsidRDefault="00675BDC" w:rsidP="007A42A0">
      <w:pPr>
        <w:pStyle w:val="Heading2"/>
        <w:keepLines/>
        <w:numPr>
          <w:ilvl w:val="1"/>
          <w:numId w:val="0"/>
        </w:numPr>
        <w:tabs>
          <w:tab w:val="num" w:pos="360"/>
        </w:tabs>
        <w:autoSpaceDE/>
        <w:autoSpaceDN/>
        <w:ind w:left="288" w:hanging="288"/>
      </w:pPr>
      <w:r>
        <w:t>D</w:t>
      </w:r>
      <w:r w:rsidR="007A42A0">
        <w:t>.</w:t>
      </w:r>
      <w:r w:rsidR="007A42A0">
        <w:tab/>
        <w:t xml:space="preserve">Section </w:t>
      </w:r>
      <w:r w:rsidR="00C060B3">
        <w:t>H</w:t>
      </w:r>
      <w:r w:rsidR="007A42A0">
        <w:t>eadings</w:t>
      </w:r>
    </w:p>
    <w:p w14:paraId="6F0501AE" w14:textId="5C190DF2" w:rsidR="00C060B3" w:rsidRDefault="00C060B3" w:rsidP="007A42A0">
      <w:pPr>
        <w:pStyle w:val="BodyText"/>
      </w:pPr>
      <w:r>
        <w:t>All headings must be in font size of 10. Authors are suggested to use up to 3 level of heading in the manuscript.</w:t>
      </w:r>
    </w:p>
    <w:p w14:paraId="43814FD0" w14:textId="55B006E5" w:rsidR="00C060B3" w:rsidRPr="002D0ADE" w:rsidRDefault="00C060B3" w:rsidP="00C060B3">
      <w:pPr>
        <w:pStyle w:val="BodyText"/>
        <w:ind w:firstLine="0"/>
        <w:rPr>
          <w:rStyle w:val="Strong"/>
          <w:b w:val="0"/>
          <w:bCs w:val="0"/>
          <w:i/>
          <w:iCs/>
        </w:rPr>
      </w:pPr>
      <w:r w:rsidRPr="004435B9">
        <w:rPr>
          <w:rStyle w:val="Strong"/>
          <w:b w:val="0"/>
          <w:bCs w:val="0"/>
          <w:i/>
          <w:iCs/>
        </w:rPr>
        <w:t>Level 1 Heading</w:t>
      </w:r>
    </w:p>
    <w:p w14:paraId="23AB1802" w14:textId="17CC7321" w:rsidR="007A42A0" w:rsidRDefault="00C060B3" w:rsidP="00C14E24">
      <w:pPr>
        <w:pStyle w:val="BodyText"/>
        <w:ind w:firstLine="289"/>
      </w:pPr>
      <w:r>
        <w:t xml:space="preserve">Level 1 heading is </w:t>
      </w:r>
      <w:r w:rsidR="001B0482">
        <w:t xml:space="preserve">the </w:t>
      </w:r>
      <w:r w:rsidR="00A4209E">
        <w:t>top-level</w:t>
      </w:r>
      <w:r w:rsidR="001B0482">
        <w:t xml:space="preserve"> heading and is </w:t>
      </w:r>
      <w:r>
        <w:t xml:space="preserve">used for section titles. </w:t>
      </w:r>
      <w:r w:rsidR="00A4209E">
        <w:t>Level</w:t>
      </w:r>
      <w:r w:rsidR="001B0482">
        <w:t xml:space="preserve"> 1 heading must be all uppercase, </w:t>
      </w:r>
      <w:r w:rsidR="001B0482" w:rsidRPr="001B0482">
        <w:t>centered and numbered using uppercase Roman numerals</w:t>
      </w:r>
      <w:r w:rsidR="001B0482">
        <w:t>.</w:t>
      </w:r>
      <w:r w:rsidR="001B0482" w:rsidRPr="005B520E">
        <w:t xml:space="preserve"> </w:t>
      </w:r>
      <w:r w:rsidR="006D3D3F">
        <w:t>You can select “Heading 1” bu</w:t>
      </w:r>
      <w:r w:rsidR="000C1BD8">
        <w:t>i</w:t>
      </w:r>
      <w:r w:rsidR="006D3D3F">
        <w:t xml:space="preserve">lt in formatting style in Microsoft Word to implement this heading. </w:t>
      </w:r>
      <w:r w:rsidR="001B0482" w:rsidRPr="001B0482">
        <w:t xml:space="preserve">For example, see heading “II. </w:t>
      </w:r>
      <w:r w:rsidR="001B0482">
        <w:t>FORMAT AND STYLE</w:t>
      </w:r>
      <w:r w:rsidR="001B0482" w:rsidRPr="001B0482">
        <w:t xml:space="preserve">” of this </w:t>
      </w:r>
      <w:r w:rsidR="001B0482">
        <w:t>template</w:t>
      </w:r>
      <w:r w:rsidR="001B0482" w:rsidRPr="001B0482">
        <w:t xml:space="preserve">.  The </w:t>
      </w:r>
      <w:r w:rsidR="001B0482">
        <w:t>three</w:t>
      </w:r>
      <w:r w:rsidR="001B0482" w:rsidRPr="001B0482">
        <w:t xml:space="preserve"> level</w:t>
      </w:r>
      <w:r w:rsidR="00A4209E">
        <w:t xml:space="preserve"> </w:t>
      </w:r>
      <w:r w:rsidR="001B0482" w:rsidRPr="001B0482">
        <w:t xml:space="preserve">1 headings which must not be numbered are </w:t>
      </w:r>
      <w:r w:rsidR="001B0482">
        <w:t xml:space="preserve">“APPENDIX”, </w:t>
      </w:r>
      <w:r w:rsidR="001B0482" w:rsidRPr="001B0482">
        <w:t>“</w:t>
      </w:r>
      <w:r w:rsidR="001B0482">
        <w:t>ACKNOWLEGEMENT</w:t>
      </w:r>
      <w:r w:rsidR="001B0482" w:rsidRPr="001B0482">
        <w:t>” and “</w:t>
      </w:r>
      <w:r w:rsidR="001B0482">
        <w:t>REFERENCES</w:t>
      </w:r>
      <w:r w:rsidR="001B0482" w:rsidRPr="001B0482">
        <w:t>”</w:t>
      </w:r>
      <w:r w:rsidR="001B0482">
        <w:t>.</w:t>
      </w:r>
    </w:p>
    <w:p w14:paraId="16A58796" w14:textId="6E952B7C" w:rsidR="001B0482" w:rsidRPr="002D0ADE" w:rsidRDefault="001B0482" w:rsidP="001B0482">
      <w:pPr>
        <w:pStyle w:val="BodyText"/>
        <w:ind w:firstLine="0"/>
        <w:rPr>
          <w:i/>
          <w:iCs/>
        </w:rPr>
      </w:pPr>
      <w:r w:rsidRPr="002D0ADE">
        <w:rPr>
          <w:i/>
          <w:iCs/>
        </w:rPr>
        <w:t>Level 2 Heading</w:t>
      </w:r>
    </w:p>
    <w:p w14:paraId="674F39A4" w14:textId="38C359E4" w:rsidR="001B0482" w:rsidRDefault="001B0482" w:rsidP="00C14E24">
      <w:pPr>
        <w:pStyle w:val="BodyText"/>
        <w:ind w:firstLine="289"/>
      </w:pPr>
      <w:r>
        <w:t xml:space="preserve">Level </w:t>
      </w:r>
      <w:r w:rsidR="006D3D3F">
        <w:t>2</w:t>
      </w:r>
      <w:r>
        <w:t xml:space="preserve"> heading is </w:t>
      </w:r>
      <w:r w:rsidR="006D3D3F">
        <w:t xml:space="preserve">the second level heading and is </w:t>
      </w:r>
      <w:r>
        <w:t xml:space="preserve">used for </w:t>
      </w:r>
      <w:r w:rsidR="006D3D3F">
        <w:t>sub</w:t>
      </w:r>
      <w:r w:rsidR="000C1BD8">
        <w:t>titles</w:t>
      </w:r>
      <w:r w:rsidR="006D3D3F">
        <w:t xml:space="preserve"> of </w:t>
      </w:r>
      <w:r>
        <w:t xml:space="preserve">section title. </w:t>
      </w:r>
      <w:r w:rsidR="00EF6F4E">
        <w:t xml:space="preserve">A level 2 heading must be </w:t>
      </w:r>
      <w:r w:rsidR="00EF6F4E" w:rsidRPr="00EF6F4E">
        <w:t xml:space="preserve">in Italic, left-justified and numbered using an uppercase alphabetic letter followed by a period. </w:t>
      </w:r>
      <w:r w:rsidR="000C1BD8">
        <w:t xml:space="preserve">You can select “Heading 2” built in formatting style in Microsoft Word to implement this heading. </w:t>
      </w:r>
      <w:r w:rsidR="000C1BD8" w:rsidRPr="000C1BD8">
        <w:t>For example, see heading “</w:t>
      </w:r>
      <w:r w:rsidR="000C1BD8">
        <w:t>D</w:t>
      </w:r>
      <w:r w:rsidR="000C1BD8" w:rsidRPr="000C1BD8">
        <w:t>. Section Headings” above</w:t>
      </w:r>
      <w:r w:rsidR="000C1BD8">
        <w:t>.</w:t>
      </w:r>
    </w:p>
    <w:p w14:paraId="6563329A" w14:textId="2D6BD9EE" w:rsidR="001B0482" w:rsidRPr="002D0ADE" w:rsidRDefault="001B0482" w:rsidP="001B0482">
      <w:pPr>
        <w:pStyle w:val="BodyText"/>
        <w:ind w:firstLine="0"/>
        <w:rPr>
          <w:i/>
          <w:iCs/>
        </w:rPr>
      </w:pPr>
      <w:r w:rsidRPr="002D0ADE">
        <w:rPr>
          <w:i/>
          <w:iCs/>
        </w:rPr>
        <w:t>Level 3 Heading</w:t>
      </w:r>
    </w:p>
    <w:p w14:paraId="2999189C" w14:textId="293E8360" w:rsidR="001B0482" w:rsidRDefault="001B0482" w:rsidP="00C14E24">
      <w:pPr>
        <w:pStyle w:val="BodyText"/>
        <w:ind w:firstLine="289"/>
      </w:pPr>
      <w:r>
        <w:t xml:space="preserve">Level </w:t>
      </w:r>
      <w:r w:rsidR="000C1BD8">
        <w:t>3</w:t>
      </w:r>
      <w:r>
        <w:t xml:space="preserve"> heading is </w:t>
      </w:r>
      <w:r w:rsidR="000C1BD8">
        <w:t xml:space="preserve">the third level heading and is </w:t>
      </w:r>
      <w:r>
        <w:t xml:space="preserve">used for </w:t>
      </w:r>
      <w:r w:rsidR="000C1BD8">
        <w:t xml:space="preserve">subtopics of </w:t>
      </w:r>
      <w:r w:rsidR="00A4209E">
        <w:t>subtitles</w:t>
      </w:r>
      <w:r>
        <w:t xml:space="preserve">. </w:t>
      </w:r>
      <w:r w:rsidR="00A4209E">
        <w:t xml:space="preserve">A level 3 heading must be </w:t>
      </w:r>
      <w:r w:rsidR="00A4209E" w:rsidRPr="00EF6F4E">
        <w:t>in Italic</w:t>
      </w:r>
      <w:r w:rsidR="00A4209E">
        <w:t xml:space="preserve"> and</w:t>
      </w:r>
      <w:r w:rsidR="00A4209E" w:rsidRPr="00EF6F4E">
        <w:t xml:space="preserve"> left-justified</w:t>
      </w:r>
      <w:r w:rsidR="00A4209E">
        <w:t>.</w:t>
      </w:r>
      <w:r w:rsidR="00A4209E" w:rsidRPr="00EF6F4E">
        <w:t xml:space="preserve"> </w:t>
      </w:r>
      <w:r w:rsidR="00A4209E">
        <w:t>No</w:t>
      </w:r>
      <w:r w:rsidR="00A4209E" w:rsidRPr="00EF6F4E">
        <w:t xml:space="preserve"> number</w:t>
      </w:r>
      <w:r w:rsidR="00A4209E">
        <w:t xml:space="preserve">ing is required. </w:t>
      </w:r>
      <w:r w:rsidR="00A4209E" w:rsidRPr="000C1BD8">
        <w:t>For example, see heading “</w:t>
      </w:r>
      <w:r w:rsidR="00A4209E" w:rsidRPr="00A4209E">
        <w:t>Level 2 Heading</w:t>
      </w:r>
      <w:r w:rsidR="00A4209E" w:rsidRPr="000C1BD8">
        <w:t>” above</w:t>
      </w:r>
      <w:r w:rsidRPr="005B520E">
        <w:t>.</w:t>
      </w:r>
    </w:p>
    <w:p w14:paraId="1056790C" w14:textId="77777777" w:rsidR="00A4209E" w:rsidRDefault="00A4209E" w:rsidP="00C14E24">
      <w:pPr>
        <w:pStyle w:val="BodyText"/>
        <w:ind w:firstLine="289"/>
      </w:pPr>
    </w:p>
    <w:p w14:paraId="60CAFF1F" w14:textId="463263F4" w:rsidR="00B75FC1" w:rsidRPr="005B520E" w:rsidRDefault="00675BDC" w:rsidP="00B75FC1">
      <w:pPr>
        <w:pStyle w:val="Heading2"/>
        <w:keepLines/>
        <w:numPr>
          <w:ilvl w:val="1"/>
          <w:numId w:val="0"/>
        </w:numPr>
        <w:tabs>
          <w:tab w:val="num" w:pos="360"/>
        </w:tabs>
        <w:autoSpaceDE/>
        <w:autoSpaceDN/>
        <w:ind w:left="288" w:hanging="288"/>
      </w:pPr>
      <w:r>
        <w:t>E</w:t>
      </w:r>
      <w:r w:rsidR="00B75FC1">
        <w:t>.</w:t>
      </w:r>
      <w:r w:rsidR="00B75FC1">
        <w:tab/>
      </w:r>
      <w:r w:rsidR="00B75FC1" w:rsidRPr="00B75FC1">
        <w:t>Abbreviations and Acronyms</w:t>
      </w:r>
    </w:p>
    <w:p w14:paraId="1004A0A6" w14:textId="77777777" w:rsidR="00A4209E" w:rsidRDefault="00A4209E" w:rsidP="00A4209E">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06C77B77" w14:textId="77777777" w:rsidR="00A4209E" w:rsidRPr="005B520E" w:rsidRDefault="00A4209E" w:rsidP="00A4209E">
      <w:pPr>
        <w:pStyle w:val="BodyText"/>
      </w:pPr>
    </w:p>
    <w:p w14:paraId="573208D6" w14:textId="3379799E" w:rsidR="00B75FC1" w:rsidRPr="005B520E" w:rsidRDefault="00B75FC1" w:rsidP="00B75FC1">
      <w:pPr>
        <w:pStyle w:val="Heading2"/>
        <w:keepLines/>
        <w:numPr>
          <w:ilvl w:val="1"/>
          <w:numId w:val="0"/>
        </w:numPr>
        <w:tabs>
          <w:tab w:val="num" w:pos="360"/>
        </w:tabs>
        <w:autoSpaceDE/>
        <w:autoSpaceDN/>
        <w:ind w:left="288" w:hanging="288"/>
      </w:pPr>
      <w:r>
        <w:t>E.</w:t>
      </w:r>
      <w:r>
        <w:tab/>
      </w:r>
      <w:r w:rsidRPr="00B75FC1">
        <w:t xml:space="preserve">Text Font </w:t>
      </w:r>
    </w:p>
    <w:p w14:paraId="403548AE" w14:textId="6DBF3232" w:rsidR="00B75FC1" w:rsidRDefault="00A4209E" w:rsidP="00CC374A">
      <w:pPr>
        <w:pStyle w:val="BodyText"/>
        <w:ind w:firstLine="289"/>
      </w:pPr>
      <w:r w:rsidRPr="00A4209E">
        <w:t xml:space="preserve">The entire document should be </w:t>
      </w:r>
      <w:r>
        <w:t>Arial</w:t>
      </w:r>
      <w:r w:rsidRPr="00A4209E">
        <w:t xml:space="preserve"> </w:t>
      </w:r>
      <w:r>
        <w:t xml:space="preserve">font </w:t>
      </w:r>
      <w:r w:rsidR="00CC374A">
        <w:t>of</w:t>
      </w:r>
      <w:r w:rsidRPr="00A4209E">
        <w:t xml:space="preserve"> 10 in size</w:t>
      </w:r>
      <w:r w:rsidR="00B75FC1" w:rsidRPr="005B520E">
        <w:t xml:space="preserve">. </w:t>
      </w:r>
    </w:p>
    <w:p w14:paraId="264082AB" w14:textId="77777777" w:rsidR="00CC374A" w:rsidRDefault="00CC374A" w:rsidP="00B75FC1">
      <w:pPr>
        <w:pStyle w:val="BodyText"/>
        <w:ind w:firstLine="0"/>
      </w:pPr>
    </w:p>
    <w:p w14:paraId="089551FA" w14:textId="788C0B7A" w:rsidR="00B75FC1" w:rsidRPr="005B520E" w:rsidRDefault="00B75FC1" w:rsidP="00B75FC1">
      <w:pPr>
        <w:pStyle w:val="Heading2"/>
        <w:keepLines/>
        <w:numPr>
          <w:ilvl w:val="1"/>
          <w:numId w:val="0"/>
        </w:numPr>
        <w:tabs>
          <w:tab w:val="num" w:pos="360"/>
        </w:tabs>
        <w:autoSpaceDE/>
        <w:autoSpaceDN/>
        <w:ind w:left="288" w:hanging="288"/>
      </w:pPr>
      <w:r>
        <w:t>F.</w:t>
      </w:r>
      <w:r>
        <w:tab/>
        <w:t>Units</w:t>
      </w:r>
      <w:r w:rsidRPr="00B75FC1">
        <w:t xml:space="preserve"> </w:t>
      </w:r>
    </w:p>
    <w:p w14:paraId="6376A215" w14:textId="7EAC8B65" w:rsidR="00B75FC1" w:rsidRDefault="00CC374A" w:rsidP="00CC374A">
      <w:pPr>
        <w:pStyle w:val="BodyText"/>
        <w:ind w:firstLine="289"/>
      </w:pPr>
      <w:r w:rsidRPr="00CC374A">
        <w:t>Use SI (MKS) as primary units</w:t>
      </w:r>
      <w:r>
        <w:t>.</w:t>
      </w:r>
      <w:r w:rsidRPr="00CC374A">
        <w:t xml:space="preserve"> Do not mix complete spellings and abbreviations of units: “Wb/m</w:t>
      </w:r>
      <w:r w:rsidRPr="00CC374A">
        <w:rPr>
          <w:vertAlign w:val="superscript"/>
        </w:rPr>
        <w:t>2</w:t>
      </w:r>
      <w:r w:rsidRPr="00CC374A">
        <w:t>” or “</w:t>
      </w:r>
      <w:proofErr w:type="spellStart"/>
      <w:r w:rsidRPr="00CC374A">
        <w:t>webers</w:t>
      </w:r>
      <w:proofErr w:type="spellEnd"/>
      <w:r w:rsidRPr="00CC374A">
        <w:t xml:space="preserve"> per square meter”, not “</w:t>
      </w:r>
      <w:proofErr w:type="spellStart"/>
      <w:r w:rsidRPr="00CC374A">
        <w:t>webers</w:t>
      </w:r>
      <w:proofErr w:type="spellEnd"/>
      <w:r w:rsidRPr="00CC374A">
        <w:t>/m</w:t>
      </w:r>
      <w:r w:rsidRPr="00CC374A">
        <w:rPr>
          <w:vertAlign w:val="superscript"/>
        </w:rPr>
        <w:t>2</w:t>
      </w:r>
      <w:r w:rsidRPr="00CC374A">
        <w:t xml:space="preserve">”.  Spell </w:t>
      </w:r>
      <w:r w:rsidRPr="00CC374A">
        <w:t xml:space="preserve">out units when they appear in text: “. . . a few </w:t>
      </w:r>
      <w:proofErr w:type="spellStart"/>
      <w:r w:rsidRPr="00CC374A">
        <w:t>henries</w:t>
      </w:r>
      <w:proofErr w:type="spellEnd"/>
      <w:r w:rsidRPr="00CC374A">
        <w:t>”, not “. . . a few H”</w:t>
      </w:r>
      <w:r>
        <w:t>.</w:t>
      </w:r>
    </w:p>
    <w:p w14:paraId="2CB43526" w14:textId="77777777" w:rsidR="00CC374A" w:rsidRDefault="00CC374A" w:rsidP="00CC374A">
      <w:pPr>
        <w:pStyle w:val="BodyText"/>
        <w:ind w:firstLine="289"/>
      </w:pPr>
    </w:p>
    <w:p w14:paraId="698221E3" w14:textId="4D0BF5CA" w:rsidR="00B75FC1" w:rsidRPr="005B520E" w:rsidRDefault="00B75FC1" w:rsidP="00B75FC1">
      <w:pPr>
        <w:pStyle w:val="Heading2"/>
        <w:keepLines/>
        <w:numPr>
          <w:ilvl w:val="1"/>
          <w:numId w:val="0"/>
        </w:numPr>
        <w:tabs>
          <w:tab w:val="num" w:pos="360"/>
        </w:tabs>
        <w:autoSpaceDE/>
        <w:autoSpaceDN/>
        <w:ind w:left="288" w:hanging="288"/>
      </w:pPr>
      <w:r>
        <w:t>G.</w:t>
      </w:r>
      <w:r>
        <w:tab/>
        <w:t>Equations</w:t>
      </w:r>
      <w:r w:rsidRPr="00B75FC1">
        <w:t xml:space="preserve"> </w:t>
      </w:r>
    </w:p>
    <w:p w14:paraId="441A6621" w14:textId="77777777" w:rsidR="000D155C" w:rsidRPr="005B520E" w:rsidRDefault="000D155C" w:rsidP="000D155C">
      <w:pPr>
        <w:pStyle w:val="BodyText"/>
      </w:pPr>
      <w:r w:rsidRPr="005B520E">
        <w:t xml:space="preserve">The equations are an exception to the prescribed specifications of this template. You will need to determine whether or not your equation should be typed using either the </w:t>
      </w:r>
      <w:r>
        <w:t>Arial</w:t>
      </w:r>
      <w:r w:rsidRPr="005B520E">
        <w:t xml:space="preserve"> or the Symbol font (please no other font). To create multileveled equations, it may be necessary to treat the equation as a graphic and insert it into the </w:t>
      </w:r>
      <w:r>
        <w:t xml:space="preserve">text after your paper is styled. </w:t>
      </w: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p>
    <w:p w14:paraId="43CCDDE0" w14:textId="77777777" w:rsidR="000D155C" w:rsidRPr="005B520E" w:rsidRDefault="000D155C" w:rsidP="000D155C">
      <w:pPr>
        <w:pStyle w:val="equation0"/>
        <w:spacing w:before="120" w:after="120"/>
        <w:rPr>
          <w:rFonts w:hint="eastAsia"/>
        </w:rPr>
      </w:pPr>
      <w:r w:rsidRPr="005B520E">
        <w:tab/>
      </w:r>
      <w:r>
        <w:t></w:t>
      </w:r>
      <w:r>
        <w:t></w:t>
      </w:r>
      <w:r>
        <w:t></w:t>
      </w:r>
      <w:r>
        <w:t></w:t>
      </w:r>
      <w:r>
        <w:t></w:t>
      </w:r>
      <w:r>
        <w:t></w:t>
      </w:r>
      <w:r>
        <w:t></w:t>
      </w:r>
      <w:r>
        <w:t></w:t>
      </w:r>
      <w:r>
        <w:t></w:t>
      </w:r>
      <w:r>
        <w:t></w:t>
      </w:r>
      <w:r>
        <w:t></w:t>
      </w:r>
      <w:r>
        <w:tab/>
      </w:r>
      <w:r>
        <w:t></w:t>
      </w:r>
      <w:r>
        <w:t></w:t>
      </w:r>
      <w:r>
        <w:t></w:t>
      </w:r>
    </w:p>
    <w:p w14:paraId="2568A4B5" w14:textId="77777777" w:rsidR="000D155C" w:rsidRDefault="000D155C" w:rsidP="000D155C">
      <w:pPr>
        <w:pStyle w:val="BodyText"/>
      </w:pPr>
      <w:r>
        <w:t>Note that the equation is centered using a center tab stop. Be sure that the symbols in your equation have been defined before or immediately following the equation. Refer to “(1)”, not “Eq. (1)” or “equation (1)”, except at the beginning of a sentence: “Equation (1) is . . .”</w:t>
      </w:r>
    </w:p>
    <w:p w14:paraId="5F3007B0" w14:textId="77777777" w:rsidR="000D155C" w:rsidRDefault="000D155C" w:rsidP="000D155C">
      <w:pPr>
        <w:pStyle w:val="BodyText"/>
      </w:pPr>
    </w:p>
    <w:p w14:paraId="7D283CA1" w14:textId="268B9014" w:rsidR="00B75FC1" w:rsidRPr="005B520E" w:rsidRDefault="00B75FC1" w:rsidP="00B75FC1">
      <w:pPr>
        <w:pStyle w:val="Heading2"/>
        <w:keepLines/>
        <w:numPr>
          <w:ilvl w:val="1"/>
          <w:numId w:val="0"/>
        </w:numPr>
        <w:tabs>
          <w:tab w:val="num" w:pos="360"/>
        </w:tabs>
        <w:autoSpaceDE/>
        <w:autoSpaceDN/>
        <w:ind w:left="288" w:hanging="288"/>
      </w:pPr>
      <w:r>
        <w:t>H.</w:t>
      </w:r>
      <w:r>
        <w:tab/>
        <w:t>Figures and Tables</w:t>
      </w:r>
      <w:r w:rsidRPr="00B75FC1">
        <w:t xml:space="preserve"> </w:t>
      </w:r>
    </w:p>
    <w:p w14:paraId="0BAAD8D7" w14:textId="49127B6C" w:rsidR="00B75FC1" w:rsidRDefault="0003112D" w:rsidP="0003112D">
      <w:pPr>
        <w:pStyle w:val="BodyText"/>
        <w:ind w:firstLine="289"/>
      </w:pPr>
      <w:r w:rsidRPr="0003112D">
        <w:t>Figures and tables must be centered in the column.  Large figures and tables may span across both columns.  Any table or figure that takes up more than 1 column width must be positioned either at the top or at the bottom of the page.</w:t>
      </w:r>
      <w:r>
        <w:t xml:space="preserve"> The images in each figure can be full color, grey or black and white tone. Ensure that resolution of image is adequate to reveal the important details in the figures and all text labels in the figures are legible and clear. </w:t>
      </w:r>
      <w:r w:rsidR="00710207" w:rsidRPr="00710207">
        <w:t>Insert figures and tables after they are cited in the text. Use the abbreviation “Fig</w:t>
      </w:r>
      <w:r w:rsidR="00710207">
        <w:t>ure</w:t>
      </w:r>
      <w:r w:rsidR="00710207" w:rsidRPr="00710207">
        <w:t xml:space="preserve"> 1</w:t>
      </w:r>
      <w:r w:rsidR="00710207">
        <w:t>”.</w:t>
      </w:r>
    </w:p>
    <w:p w14:paraId="1A7BD80C" w14:textId="224177E6" w:rsidR="0003112D" w:rsidRPr="002D0ADE" w:rsidRDefault="0003112D" w:rsidP="0003112D">
      <w:pPr>
        <w:pStyle w:val="BodyText"/>
        <w:ind w:firstLine="0"/>
        <w:rPr>
          <w:i/>
          <w:iCs/>
        </w:rPr>
      </w:pPr>
      <w:r>
        <w:rPr>
          <w:i/>
          <w:iCs/>
        </w:rPr>
        <w:t>Table captions</w:t>
      </w:r>
    </w:p>
    <w:p w14:paraId="1C1C0DB7" w14:textId="3E3262B7" w:rsidR="0003112D" w:rsidRDefault="00710207" w:rsidP="0003112D">
      <w:pPr>
        <w:pStyle w:val="BodyText"/>
        <w:ind w:firstLine="289"/>
      </w:pPr>
      <w:r w:rsidRPr="00710207">
        <w:t xml:space="preserve">Tables must be numbered using Arabic numerals.  </w:t>
      </w:r>
      <w:r>
        <w:t xml:space="preserve">Use Arial font with font size of 8, </w:t>
      </w:r>
      <w:r w:rsidR="001A2019">
        <w:t xml:space="preserve">bold and </w:t>
      </w:r>
      <w:r>
        <w:t>centered for t</w:t>
      </w:r>
      <w:r w:rsidRPr="00710207">
        <w:t>able</w:t>
      </w:r>
      <w:r w:rsidR="001A2019">
        <w:t xml:space="preserve"> captions</w:t>
      </w:r>
      <w:r w:rsidRPr="00710207">
        <w:t xml:space="preserve">.  </w:t>
      </w:r>
      <w:r w:rsidR="001A2019">
        <w:t xml:space="preserve">Only the first letter of the first word in the table caption is capitalized and the caption should end with a full stop. </w:t>
      </w:r>
      <w:r w:rsidRPr="00710207">
        <w:t xml:space="preserve">Captions with table numbers must be placed before their associated tables, as shown in Table 1. </w:t>
      </w:r>
    </w:p>
    <w:p w14:paraId="26CCEF4B" w14:textId="61AFBAC0" w:rsidR="001A2019" w:rsidRPr="001A2019" w:rsidRDefault="001A2019" w:rsidP="001A2019">
      <w:pPr>
        <w:pStyle w:val="tablestyle"/>
        <w:ind w:firstLine="0"/>
        <w:jc w:val="center"/>
        <w:rPr>
          <w:b/>
          <w:bCs/>
        </w:rPr>
      </w:pPr>
      <w:r w:rsidRPr="001A2019">
        <w:rPr>
          <w:b/>
          <w:bCs/>
        </w:rPr>
        <w:t xml:space="preserve">TABLE 1. </w:t>
      </w:r>
      <w:r w:rsidR="00CE66F2">
        <w:rPr>
          <w:b/>
          <w:bCs/>
        </w:rPr>
        <w:tab/>
      </w:r>
      <w:r w:rsidRPr="001A2019">
        <w:rPr>
          <w:b/>
          <w:bCs/>
        </w:rPr>
        <w:t>Example of table.</w:t>
      </w:r>
    </w:p>
    <w:p w14:paraId="30FA34A3" w14:textId="77777777" w:rsidR="001A2019" w:rsidRDefault="001A2019" w:rsidP="001A2019">
      <w:pPr>
        <w:pStyle w:val="tablestyle"/>
        <w:ind w:firstLine="0"/>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1A2019" w14:paraId="3C0A3FC1" w14:textId="77777777" w:rsidTr="0006125B">
        <w:trPr>
          <w:cantSplit/>
          <w:trHeight w:val="240"/>
          <w:tblHeader/>
          <w:jc w:val="center"/>
        </w:trPr>
        <w:tc>
          <w:tcPr>
            <w:tcW w:w="720" w:type="dxa"/>
            <w:vMerge w:val="restart"/>
            <w:vAlign w:val="center"/>
          </w:tcPr>
          <w:p w14:paraId="7D86A6B5" w14:textId="77777777" w:rsidR="001A2019" w:rsidRDefault="001A2019" w:rsidP="0006125B">
            <w:pPr>
              <w:pStyle w:val="tablecolhead"/>
            </w:pPr>
            <w:r>
              <w:t>Table Head</w:t>
            </w:r>
          </w:p>
        </w:tc>
        <w:tc>
          <w:tcPr>
            <w:tcW w:w="4140" w:type="dxa"/>
            <w:gridSpan w:val="3"/>
            <w:vAlign w:val="center"/>
          </w:tcPr>
          <w:p w14:paraId="31B65C93" w14:textId="77777777" w:rsidR="001A2019" w:rsidRDefault="001A2019" w:rsidP="0006125B">
            <w:pPr>
              <w:pStyle w:val="tablecolhead"/>
            </w:pPr>
            <w:r>
              <w:t>Table Column Head</w:t>
            </w:r>
          </w:p>
        </w:tc>
      </w:tr>
      <w:tr w:rsidR="001A2019" w14:paraId="48225E22" w14:textId="77777777" w:rsidTr="0006125B">
        <w:trPr>
          <w:cantSplit/>
          <w:trHeight w:val="240"/>
          <w:tblHeader/>
          <w:jc w:val="center"/>
        </w:trPr>
        <w:tc>
          <w:tcPr>
            <w:tcW w:w="720" w:type="dxa"/>
            <w:vMerge/>
          </w:tcPr>
          <w:p w14:paraId="703CAC79" w14:textId="77777777" w:rsidR="001A2019" w:rsidRDefault="001A2019" w:rsidP="0006125B">
            <w:pPr>
              <w:rPr>
                <w:sz w:val="16"/>
                <w:szCs w:val="16"/>
              </w:rPr>
            </w:pPr>
          </w:p>
        </w:tc>
        <w:tc>
          <w:tcPr>
            <w:tcW w:w="2340" w:type="dxa"/>
            <w:vAlign w:val="center"/>
          </w:tcPr>
          <w:p w14:paraId="62B1843B" w14:textId="77777777" w:rsidR="001A2019" w:rsidRPr="0083088C" w:rsidRDefault="001A2019" w:rsidP="0006125B">
            <w:pPr>
              <w:pStyle w:val="tablecolsubhead"/>
              <w:rPr>
                <w:sz w:val="16"/>
                <w:szCs w:val="16"/>
              </w:rPr>
            </w:pPr>
            <w:r w:rsidRPr="0083088C">
              <w:rPr>
                <w:sz w:val="16"/>
                <w:szCs w:val="16"/>
              </w:rPr>
              <w:t>Table column subhead</w:t>
            </w:r>
          </w:p>
        </w:tc>
        <w:tc>
          <w:tcPr>
            <w:tcW w:w="900" w:type="dxa"/>
            <w:vAlign w:val="center"/>
          </w:tcPr>
          <w:p w14:paraId="4F2AC963" w14:textId="77777777" w:rsidR="001A2019" w:rsidRPr="0083088C" w:rsidRDefault="001A2019" w:rsidP="0006125B">
            <w:pPr>
              <w:pStyle w:val="tablecolsubhead"/>
              <w:rPr>
                <w:sz w:val="16"/>
                <w:szCs w:val="16"/>
              </w:rPr>
            </w:pPr>
            <w:r w:rsidRPr="0083088C">
              <w:rPr>
                <w:sz w:val="16"/>
                <w:szCs w:val="16"/>
              </w:rPr>
              <w:t>Subhead</w:t>
            </w:r>
          </w:p>
        </w:tc>
        <w:tc>
          <w:tcPr>
            <w:tcW w:w="900" w:type="dxa"/>
            <w:vAlign w:val="center"/>
          </w:tcPr>
          <w:p w14:paraId="377CC1C4" w14:textId="77777777" w:rsidR="001A2019" w:rsidRPr="0083088C" w:rsidRDefault="001A2019" w:rsidP="0006125B">
            <w:pPr>
              <w:pStyle w:val="tablecolsubhead"/>
              <w:rPr>
                <w:sz w:val="16"/>
                <w:szCs w:val="16"/>
              </w:rPr>
            </w:pPr>
            <w:r w:rsidRPr="0083088C">
              <w:rPr>
                <w:sz w:val="16"/>
                <w:szCs w:val="16"/>
              </w:rPr>
              <w:t>Subhead</w:t>
            </w:r>
          </w:p>
        </w:tc>
      </w:tr>
      <w:tr w:rsidR="001A2019" w14:paraId="2DF3EB16" w14:textId="77777777" w:rsidTr="0006125B">
        <w:trPr>
          <w:trHeight w:val="320"/>
          <w:jc w:val="center"/>
        </w:trPr>
        <w:tc>
          <w:tcPr>
            <w:tcW w:w="720" w:type="dxa"/>
            <w:vAlign w:val="center"/>
          </w:tcPr>
          <w:p w14:paraId="698227B3" w14:textId="77777777" w:rsidR="001A2019" w:rsidRPr="00EA66BE" w:rsidRDefault="001A2019" w:rsidP="0006125B">
            <w:pPr>
              <w:pStyle w:val="tablecopy"/>
              <w:rPr>
                <w:rFonts w:ascii="Arial" w:hAnsi="Arial" w:cs="Arial"/>
                <w:sz w:val="8"/>
                <w:szCs w:val="8"/>
              </w:rPr>
            </w:pPr>
            <w:r w:rsidRPr="00EA66BE">
              <w:rPr>
                <w:rFonts w:ascii="Arial" w:hAnsi="Arial" w:cs="Arial"/>
              </w:rPr>
              <w:t>copy</w:t>
            </w:r>
          </w:p>
        </w:tc>
        <w:tc>
          <w:tcPr>
            <w:tcW w:w="2340" w:type="dxa"/>
            <w:vAlign w:val="center"/>
          </w:tcPr>
          <w:p w14:paraId="4139E6B4" w14:textId="77777777" w:rsidR="001A2019" w:rsidRPr="00EA66BE" w:rsidRDefault="001A2019" w:rsidP="0006125B">
            <w:pPr>
              <w:pStyle w:val="tablecopy"/>
              <w:rPr>
                <w:rFonts w:ascii="Arial" w:hAnsi="Arial" w:cs="Arial"/>
              </w:rPr>
            </w:pPr>
            <w:r w:rsidRPr="00EA66BE">
              <w:rPr>
                <w:rFonts w:ascii="Arial" w:hAnsi="Arial" w:cs="Arial"/>
              </w:rPr>
              <w:t>More table copy</w:t>
            </w:r>
            <w:r w:rsidRPr="00EA66BE">
              <w:rPr>
                <w:rFonts w:ascii="Arial" w:hAnsi="Arial" w:cs="Arial"/>
                <w:vertAlign w:val="superscript"/>
              </w:rPr>
              <w:t>a</w:t>
            </w:r>
          </w:p>
        </w:tc>
        <w:tc>
          <w:tcPr>
            <w:tcW w:w="900" w:type="dxa"/>
            <w:vAlign w:val="center"/>
          </w:tcPr>
          <w:p w14:paraId="655457B6" w14:textId="77777777" w:rsidR="001A2019" w:rsidRDefault="001A2019" w:rsidP="0006125B">
            <w:pPr>
              <w:rPr>
                <w:sz w:val="16"/>
                <w:szCs w:val="16"/>
              </w:rPr>
            </w:pPr>
          </w:p>
        </w:tc>
        <w:tc>
          <w:tcPr>
            <w:tcW w:w="900" w:type="dxa"/>
            <w:vAlign w:val="center"/>
          </w:tcPr>
          <w:p w14:paraId="6FB5D687" w14:textId="77777777" w:rsidR="001A2019" w:rsidRDefault="001A2019" w:rsidP="0006125B">
            <w:pPr>
              <w:rPr>
                <w:sz w:val="16"/>
                <w:szCs w:val="16"/>
              </w:rPr>
            </w:pPr>
          </w:p>
        </w:tc>
      </w:tr>
    </w:tbl>
    <w:p w14:paraId="018E7028" w14:textId="77777777" w:rsidR="001A2019" w:rsidRPr="00EA66BE" w:rsidRDefault="001A2019" w:rsidP="001A2019">
      <w:pPr>
        <w:pStyle w:val="tablefootnote"/>
        <w:rPr>
          <w:rFonts w:ascii="Arial" w:hAnsi="Arial" w:cs="Arial"/>
        </w:rPr>
      </w:pPr>
      <w:r w:rsidRPr="00EA66BE">
        <w:rPr>
          <w:rFonts w:ascii="Arial" w:hAnsi="Arial" w:cs="Arial"/>
        </w:rPr>
        <w:t>a. Sample of a Table footnote. (Table footnote)</w:t>
      </w:r>
    </w:p>
    <w:p w14:paraId="5C45D198" w14:textId="77777777" w:rsidR="001A2019" w:rsidRDefault="001A2019" w:rsidP="0003112D">
      <w:pPr>
        <w:pStyle w:val="BodyText"/>
        <w:ind w:firstLine="289"/>
      </w:pPr>
    </w:p>
    <w:p w14:paraId="3ACC2DB8" w14:textId="5CF7160E" w:rsidR="0003112D" w:rsidRPr="002D0ADE" w:rsidRDefault="0003112D" w:rsidP="0003112D">
      <w:pPr>
        <w:pStyle w:val="BodyText"/>
        <w:ind w:firstLine="0"/>
        <w:rPr>
          <w:i/>
          <w:iCs/>
        </w:rPr>
      </w:pPr>
      <w:r>
        <w:rPr>
          <w:i/>
          <w:iCs/>
        </w:rPr>
        <w:t>Figure captions</w:t>
      </w:r>
    </w:p>
    <w:p w14:paraId="4602B772" w14:textId="5C62CD16" w:rsidR="0003112D" w:rsidRDefault="001A2019" w:rsidP="0003112D">
      <w:pPr>
        <w:pStyle w:val="BodyText"/>
        <w:ind w:firstLine="289"/>
      </w:pPr>
      <w:r>
        <w:t>Figures</w:t>
      </w:r>
      <w:r w:rsidRPr="00710207">
        <w:t xml:space="preserve"> must be numbered using Arabic numerals.  </w:t>
      </w:r>
      <w:r>
        <w:t>Use Arial font with font size of 8, bold and centered for figure captions</w:t>
      </w:r>
      <w:r w:rsidRPr="00710207">
        <w:t xml:space="preserve">.  </w:t>
      </w:r>
      <w:r>
        <w:t xml:space="preserve">Only the first letter of the first word in </w:t>
      </w:r>
      <w:r>
        <w:lastRenderedPageBreak/>
        <w:t xml:space="preserve">the figure caption is capitalized and the caption should end with a full stop. </w:t>
      </w:r>
      <w:r w:rsidRPr="00710207">
        <w:t xml:space="preserve">Captions with </w:t>
      </w:r>
      <w:r>
        <w:t>figure</w:t>
      </w:r>
      <w:r w:rsidRPr="00710207">
        <w:t xml:space="preserve"> numbers must be placed </w:t>
      </w:r>
      <w:r>
        <w:t>after</w:t>
      </w:r>
      <w:r w:rsidRPr="00710207">
        <w:t xml:space="preserve"> their associated </w:t>
      </w:r>
      <w:r>
        <w:t>figures</w:t>
      </w:r>
      <w:r w:rsidRPr="00710207">
        <w:t xml:space="preserve">, as shown in </w:t>
      </w:r>
      <w:r>
        <w:t>Figure</w:t>
      </w:r>
      <w:r w:rsidRPr="00710207">
        <w:t xml:space="preserve"> 1.</w:t>
      </w:r>
      <w:r w:rsidR="00CE66F2">
        <w:t xml:space="preserve"> </w:t>
      </w:r>
      <w:r w:rsidR="00CE66F2" w:rsidRPr="00CE66F2">
        <w:t>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w:t>
      </w:r>
      <w:r w:rsidR="00CE66F2">
        <w:t>.</w:t>
      </w:r>
    </w:p>
    <w:p w14:paraId="74974553" w14:textId="77777777" w:rsidR="001A2019" w:rsidRDefault="001A2019" w:rsidP="0003112D">
      <w:pPr>
        <w:pStyle w:val="BodyText"/>
        <w:ind w:firstLine="289"/>
      </w:pPr>
    </w:p>
    <w:p w14:paraId="090B68BD" w14:textId="301809AD" w:rsidR="001A2019" w:rsidRDefault="001A2019" w:rsidP="001A2019">
      <w:pPr>
        <w:pStyle w:val="BodyText"/>
        <w:ind w:firstLine="0"/>
        <w:jc w:val="center"/>
      </w:pPr>
      <w:r>
        <w:rPr>
          <w:noProof/>
        </w:rPr>
        <w:drawing>
          <wp:inline distT="0" distB="0" distL="0" distR="0" wp14:anchorId="25381115" wp14:editId="61B386B4">
            <wp:extent cx="1965117" cy="2755900"/>
            <wp:effectExtent l="0" t="0" r="0" b="6350"/>
            <wp:docPr id="987017511" name="Picture 1" descr="A yellow robo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7511" name="Picture 1" descr="A yellow robot with black text&#10;&#10;Description automatically generated"/>
                    <pic:cNvPicPr/>
                  </pic:nvPicPr>
                  <pic:blipFill>
                    <a:blip r:embed="rId14"/>
                    <a:stretch>
                      <a:fillRect/>
                    </a:stretch>
                  </pic:blipFill>
                  <pic:spPr>
                    <a:xfrm>
                      <a:off x="0" y="0"/>
                      <a:ext cx="1973721" cy="2767966"/>
                    </a:xfrm>
                    <a:prstGeom prst="rect">
                      <a:avLst/>
                    </a:prstGeom>
                  </pic:spPr>
                </pic:pic>
              </a:graphicData>
            </a:graphic>
          </wp:inline>
        </w:drawing>
      </w:r>
    </w:p>
    <w:p w14:paraId="644FACCA" w14:textId="2D9C5089" w:rsidR="001A2019" w:rsidRPr="001A2019" w:rsidRDefault="001A2019" w:rsidP="001A2019">
      <w:pPr>
        <w:pStyle w:val="tablestyle"/>
        <w:ind w:firstLine="0"/>
        <w:jc w:val="center"/>
        <w:rPr>
          <w:b/>
          <w:bCs/>
        </w:rPr>
      </w:pPr>
      <w:r>
        <w:rPr>
          <w:b/>
          <w:bCs/>
        </w:rPr>
        <w:t>FIGURE</w:t>
      </w:r>
      <w:r w:rsidRPr="001A2019">
        <w:rPr>
          <w:b/>
          <w:bCs/>
        </w:rPr>
        <w:t xml:space="preserve"> 1. </w:t>
      </w:r>
      <w:r w:rsidR="00CE66F2">
        <w:rPr>
          <w:b/>
          <w:bCs/>
        </w:rPr>
        <w:tab/>
      </w:r>
      <w:r w:rsidRPr="001A2019">
        <w:rPr>
          <w:b/>
          <w:bCs/>
        </w:rPr>
        <w:t xml:space="preserve">Example of </w:t>
      </w:r>
      <w:r w:rsidR="00CE66F2">
        <w:rPr>
          <w:b/>
          <w:bCs/>
        </w:rPr>
        <w:t>figure</w:t>
      </w:r>
      <w:r w:rsidRPr="001A2019">
        <w:rPr>
          <w:b/>
          <w:bCs/>
        </w:rPr>
        <w:t>.</w:t>
      </w:r>
    </w:p>
    <w:p w14:paraId="7FA56EB7" w14:textId="77777777" w:rsidR="00B75FC1" w:rsidRDefault="00B75FC1" w:rsidP="00B75FC1">
      <w:pPr>
        <w:pStyle w:val="BodyText"/>
        <w:ind w:firstLine="0"/>
      </w:pPr>
    </w:p>
    <w:p w14:paraId="5FEBD0D1" w14:textId="28C541B9" w:rsidR="00C2692F" w:rsidRDefault="007A42A0" w:rsidP="00C2692F">
      <w:pPr>
        <w:pStyle w:val="Heading1"/>
        <w:spacing w:before="120" w:after="120"/>
      </w:pPr>
      <w:r>
        <w:t>Conclusion</w:t>
      </w:r>
      <w:r>
        <w:tab/>
      </w:r>
    </w:p>
    <w:p w14:paraId="71C66090" w14:textId="77777777" w:rsidR="00CE66F2" w:rsidRDefault="00CE66F2" w:rsidP="00C2692F">
      <w:pPr>
        <w:pStyle w:val="BodyText"/>
      </w:pPr>
      <w:r>
        <w:t>Although a conclusion may review the main points of the paper, do not replicate the abstract as the conclusion. A conclusion might elaborate on the importance of the work or suggest applications and extensions.</w:t>
      </w:r>
    </w:p>
    <w:p w14:paraId="23DF0DA0" w14:textId="77777777" w:rsidR="00C2692F" w:rsidRPr="0088529F" w:rsidRDefault="00C2692F">
      <w:pPr>
        <w:pStyle w:val="ReferenceHead"/>
        <w:rPr>
          <w:highlight w:val="yellow"/>
        </w:rPr>
      </w:pPr>
      <w:r w:rsidRPr="0088529F">
        <w:rPr>
          <w:highlight w:val="yellow"/>
        </w:rPr>
        <w:t>Appendix</w:t>
      </w:r>
    </w:p>
    <w:p w14:paraId="3F1A73A3" w14:textId="77777777" w:rsidR="00C2692F" w:rsidRPr="0088529F" w:rsidRDefault="00C2692F" w:rsidP="00714A25">
      <w:pPr>
        <w:pStyle w:val="Text"/>
        <w:ind w:firstLine="289"/>
        <w:rPr>
          <w:highlight w:val="yellow"/>
        </w:rPr>
      </w:pPr>
      <w:r w:rsidRPr="0088529F">
        <w:rPr>
          <w:highlight w:val="yellow"/>
        </w:rPr>
        <w:t>Appendixes should appear before the acknowledgment.</w:t>
      </w:r>
    </w:p>
    <w:p w14:paraId="74D31D1D" w14:textId="77777777" w:rsidR="00C2692F" w:rsidRPr="0088529F" w:rsidRDefault="00C2692F">
      <w:pPr>
        <w:pStyle w:val="ReferenceHead"/>
        <w:rPr>
          <w:highlight w:val="yellow"/>
        </w:rPr>
      </w:pPr>
      <w:r w:rsidRPr="0088529F">
        <w:rPr>
          <w:highlight w:val="yellow"/>
        </w:rPr>
        <w:t>Acknowledgment</w:t>
      </w:r>
    </w:p>
    <w:p w14:paraId="55BF4A80" w14:textId="755997B6" w:rsidR="0015028E" w:rsidRPr="0088529F" w:rsidRDefault="00C2692F" w:rsidP="00714A25">
      <w:pPr>
        <w:pStyle w:val="Text"/>
        <w:spacing w:after="120" w:line="228" w:lineRule="auto"/>
        <w:ind w:firstLine="289"/>
        <w:rPr>
          <w:highlight w:val="yellow"/>
        </w:rPr>
      </w:pPr>
      <w:r w:rsidRPr="0088529F">
        <w:rPr>
          <w:highlight w:val="yellow"/>
        </w:rPr>
        <w:t xml:space="preserve">Put </w:t>
      </w:r>
      <w:r w:rsidR="00D76B47" w:rsidRPr="0088529F">
        <w:rPr>
          <w:highlight w:val="yellow"/>
        </w:rPr>
        <w:t xml:space="preserve">the funding agent, grant information that supports your research work in this manuscript. If there is no fund </w:t>
      </w:r>
      <w:r w:rsidRPr="0088529F">
        <w:rPr>
          <w:highlight w:val="yellow"/>
        </w:rPr>
        <w:t>sponsor</w:t>
      </w:r>
      <w:r w:rsidR="00D76B47" w:rsidRPr="0088529F">
        <w:rPr>
          <w:highlight w:val="yellow"/>
        </w:rPr>
        <w:t xml:space="preserve">, </w:t>
      </w:r>
      <w:r w:rsidRPr="0088529F">
        <w:rPr>
          <w:highlight w:val="yellow"/>
        </w:rPr>
        <w:t xml:space="preserve"> </w:t>
      </w:r>
      <w:r w:rsidR="00D76B47" w:rsidRPr="0088529F">
        <w:rPr>
          <w:highlight w:val="yellow"/>
        </w:rPr>
        <w:t xml:space="preserve">kindly just state that </w:t>
      </w:r>
      <w:r w:rsidR="006C471E" w:rsidRPr="0088529F">
        <w:rPr>
          <w:highlight w:val="yellow"/>
        </w:rPr>
        <w:t>“</w:t>
      </w:r>
      <w:r w:rsidR="00D76B47" w:rsidRPr="0088529F">
        <w:rPr>
          <w:highlight w:val="yellow"/>
        </w:rPr>
        <w:t xml:space="preserve">there is no funding agencies </w:t>
      </w:r>
      <w:r w:rsidR="00CE66F2" w:rsidRPr="0088529F">
        <w:rPr>
          <w:highlight w:val="yellow"/>
        </w:rPr>
        <w:t>supporting</w:t>
      </w:r>
      <w:r w:rsidR="00D76B47" w:rsidRPr="0088529F">
        <w:rPr>
          <w:highlight w:val="yellow"/>
        </w:rPr>
        <w:t xml:space="preserve"> the research work</w:t>
      </w:r>
      <w:r w:rsidR="006C471E" w:rsidRPr="0088529F">
        <w:rPr>
          <w:highlight w:val="yellow"/>
        </w:rPr>
        <w:t>”</w:t>
      </w:r>
      <w:r w:rsidR="00D76B47" w:rsidRPr="0088529F">
        <w:rPr>
          <w:highlight w:val="yellow"/>
        </w:rPr>
        <w:t xml:space="preserve"> in this section</w:t>
      </w:r>
      <w:r w:rsidRPr="0088529F">
        <w:rPr>
          <w:highlight w:val="yellow"/>
        </w:rPr>
        <w:t>.</w:t>
      </w:r>
      <w:r w:rsidR="00D76B47" w:rsidRPr="0088529F">
        <w:rPr>
          <w:highlight w:val="yellow"/>
        </w:rPr>
        <w:t xml:space="preserve"> Please do not remove acknowledgement section from the manuscript.</w:t>
      </w:r>
    </w:p>
    <w:p w14:paraId="2EE25925" w14:textId="57286369" w:rsidR="0088529F" w:rsidRPr="0088529F" w:rsidRDefault="0088529F" w:rsidP="0088529F">
      <w:pPr>
        <w:pStyle w:val="ReferenceHead"/>
        <w:rPr>
          <w:highlight w:val="yellow"/>
        </w:rPr>
      </w:pPr>
      <w:r w:rsidRPr="0088529F">
        <w:rPr>
          <w:highlight w:val="yellow"/>
        </w:rPr>
        <w:t>Author contributions</w:t>
      </w:r>
    </w:p>
    <w:p w14:paraId="7FF2A789" w14:textId="77777777" w:rsidR="0088529F" w:rsidRPr="0088529F" w:rsidRDefault="0088529F" w:rsidP="0088529F">
      <w:pPr>
        <w:pStyle w:val="Text"/>
        <w:spacing w:after="120" w:line="228" w:lineRule="auto"/>
        <w:ind w:firstLine="289"/>
        <w:rPr>
          <w:highlight w:val="yellow"/>
        </w:rPr>
      </w:pPr>
      <w:r w:rsidRPr="0088529F">
        <w:rPr>
          <w:highlight w:val="yellow"/>
        </w:rPr>
        <w:t xml:space="preserve">AAA: Conceptualization, Data Curation, Methodology, Validation, Writing – Original Draft Preparation; </w:t>
      </w:r>
    </w:p>
    <w:p w14:paraId="1B1221AA" w14:textId="77777777" w:rsidR="0088529F" w:rsidRPr="0088529F" w:rsidRDefault="0088529F" w:rsidP="0088529F">
      <w:pPr>
        <w:pStyle w:val="Text"/>
        <w:spacing w:after="120" w:line="228" w:lineRule="auto"/>
        <w:ind w:firstLine="289"/>
        <w:rPr>
          <w:highlight w:val="yellow"/>
        </w:rPr>
      </w:pPr>
      <w:r w:rsidRPr="0088529F">
        <w:rPr>
          <w:highlight w:val="yellow"/>
        </w:rPr>
        <w:t xml:space="preserve">BBB: Project Administration, Writing – Review &amp; Editing; </w:t>
      </w:r>
    </w:p>
    <w:p w14:paraId="21A24A01" w14:textId="77777777" w:rsidR="0088529F" w:rsidRPr="0088529F" w:rsidRDefault="0088529F" w:rsidP="0088529F">
      <w:pPr>
        <w:pStyle w:val="Text"/>
        <w:spacing w:after="120" w:line="228" w:lineRule="auto"/>
        <w:ind w:firstLine="289"/>
        <w:rPr>
          <w:highlight w:val="yellow"/>
        </w:rPr>
      </w:pPr>
      <w:r w:rsidRPr="0088529F">
        <w:rPr>
          <w:highlight w:val="yellow"/>
        </w:rPr>
        <w:t>CCC: Project Administration, Supervision, Writing – Review &amp; Editing.</w:t>
      </w:r>
    </w:p>
    <w:p w14:paraId="69FDDAA2" w14:textId="77777777" w:rsidR="0088529F" w:rsidRPr="0088529F" w:rsidRDefault="0088529F" w:rsidP="0088529F">
      <w:pPr>
        <w:pStyle w:val="Text"/>
        <w:spacing w:after="120" w:line="228" w:lineRule="auto"/>
        <w:ind w:firstLine="289"/>
        <w:rPr>
          <w:highlight w:val="yellow"/>
        </w:rPr>
      </w:pPr>
    </w:p>
    <w:p w14:paraId="4EB63A45" w14:textId="16C2CFC9" w:rsidR="0088529F" w:rsidRPr="0088529F" w:rsidRDefault="0088529F" w:rsidP="0088529F">
      <w:pPr>
        <w:pStyle w:val="ReferenceHead"/>
        <w:rPr>
          <w:highlight w:val="yellow"/>
        </w:rPr>
      </w:pPr>
      <w:r w:rsidRPr="0088529F">
        <w:rPr>
          <w:highlight w:val="yellow"/>
        </w:rPr>
        <w:t>Conflict of interests</w:t>
      </w:r>
    </w:p>
    <w:p w14:paraId="549BA223" w14:textId="77777777" w:rsidR="0088529F" w:rsidRPr="0088529F" w:rsidRDefault="0088529F" w:rsidP="0088529F">
      <w:pPr>
        <w:pStyle w:val="Text"/>
        <w:spacing w:after="120" w:line="228" w:lineRule="auto"/>
        <w:ind w:firstLine="289"/>
        <w:rPr>
          <w:highlight w:val="yellow"/>
        </w:rPr>
      </w:pPr>
      <w:r w:rsidRPr="0088529F">
        <w:rPr>
          <w:highlight w:val="yellow"/>
        </w:rPr>
        <w:t xml:space="preserve">No conflict of interests </w:t>
      </w:r>
      <w:proofErr w:type="gramStart"/>
      <w:r w:rsidRPr="0088529F">
        <w:rPr>
          <w:highlight w:val="yellow"/>
        </w:rPr>
        <w:t>were</w:t>
      </w:r>
      <w:proofErr w:type="gramEnd"/>
      <w:r w:rsidRPr="0088529F">
        <w:rPr>
          <w:highlight w:val="yellow"/>
        </w:rPr>
        <w:t xml:space="preserve"> disclosed.</w:t>
      </w:r>
    </w:p>
    <w:p w14:paraId="713A59BD" w14:textId="77777777" w:rsidR="0088529F" w:rsidRPr="0088529F" w:rsidRDefault="0088529F" w:rsidP="0088529F">
      <w:pPr>
        <w:pStyle w:val="Text"/>
        <w:spacing w:after="120" w:line="228" w:lineRule="auto"/>
        <w:ind w:firstLine="289"/>
        <w:rPr>
          <w:highlight w:val="yellow"/>
        </w:rPr>
      </w:pPr>
    </w:p>
    <w:p w14:paraId="3FE65663" w14:textId="38B9511D" w:rsidR="0088529F" w:rsidRPr="0088529F" w:rsidRDefault="0088529F" w:rsidP="0088529F">
      <w:pPr>
        <w:pStyle w:val="ReferenceHead"/>
        <w:rPr>
          <w:highlight w:val="yellow"/>
        </w:rPr>
      </w:pPr>
      <w:r w:rsidRPr="0088529F">
        <w:rPr>
          <w:highlight w:val="yellow"/>
        </w:rPr>
        <w:t>Ethics statements</w:t>
      </w:r>
    </w:p>
    <w:p w14:paraId="333C8FCD" w14:textId="77777777" w:rsidR="0088529F" w:rsidRPr="0088529F" w:rsidRDefault="0088529F" w:rsidP="0088529F">
      <w:pPr>
        <w:pStyle w:val="Text"/>
        <w:spacing w:after="120" w:line="228" w:lineRule="auto"/>
        <w:ind w:firstLine="289"/>
        <w:rPr>
          <w:highlight w:val="yellow"/>
        </w:rPr>
      </w:pPr>
      <w:r w:rsidRPr="0088529F">
        <w:rPr>
          <w:highlight w:val="yellow"/>
        </w:rPr>
        <w:t xml:space="preserve">Our publication ethics follow The Committee of Publication Ethics (COPE) guideline.  </w:t>
      </w:r>
      <w:hyperlink r:id="rId15" w:history="1">
        <w:r w:rsidRPr="0088529F">
          <w:rPr>
            <w:rStyle w:val="Hyperlink"/>
            <w:highlight w:val="yellow"/>
          </w:rPr>
          <w:t>https://publicationethics.org/</w:t>
        </w:r>
      </w:hyperlink>
    </w:p>
    <w:p w14:paraId="35656E4F" w14:textId="77777777" w:rsidR="0088529F" w:rsidRPr="0088529F" w:rsidRDefault="0088529F" w:rsidP="0088529F">
      <w:pPr>
        <w:pStyle w:val="Text"/>
        <w:spacing w:after="120" w:line="228" w:lineRule="auto"/>
        <w:ind w:firstLine="289"/>
        <w:rPr>
          <w:highlight w:val="yellow"/>
        </w:rPr>
      </w:pPr>
      <w:r w:rsidRPr="0088529F">
        <w:rPr>
          <w:highlight w:val="yellow"/>
        </w:rPr>
        <w:t>If your work involved human subjects, please include a statement here confirming that the relevant informed consent was obtained from those subjects:</w:t>
      </w:r>
    </w:p>
    <w:p w14:paraId="0F45A771" w14:textId="77777777" w:rsidR="0088529F" w:rsidRPr="0088529F" w:rsidRDefault="0088529F" w:rsidP="0088529F">
      <w:pPr>
        <w:pStyle w:val="Text"/>
        <w:spacing w:after="120" w:line="228" w:lineRule="auto"/>
        <w:ind w:firstLine="289"/>
        <w:rPr>
          <w:highlight w:val="yellow"/>
        </w:rPr>
      </w:pPr>
      <w:r w:rsidRPr="0088529F">
        <w:rPr>
          <w:highlight w:val="yellow"/>
        </w:rPr>
        <w:t xml:space="preserve">If your work </w:t>
      </w:r>
      <w:proofErr w:type="gramStart"/>
      <w:r w:rsidRPr="0088529F">
        <w:rPr>
          <w:highlight w:val="yellow"/>
        </w:rPr>
        <w:t>involved</w:t>
      </w:r>
      <w:proofErr w:type="gramEnd"/>
      <w:r w:rsidRPr="0088529F">
        <w:rPr>
          <w:highlight w:val="yellow"/>
        </w:rPr>
        <w:t xml:space="preserve"> animal experiments, please include a statement here of the ethics permission or animal licenses. If animals were used but ethical approval was not required, a clear statement should be included stating why this approval was unnecessary.</w:t>
      </w:r>
    </w:p>
    <w:p w14:paraId="7E354C40" w14:textId="77777777" w:rsidR="0088529F" w:rsidRPr="0088529F" w:rsidRDefault="0088529F" w:rsidP="0088529F">
      <w:pPr>
        <w:pStyle w:val="Text"/>
        <w:spacing w:after="120" w:line="228" w:lineRule="auto"/>
        <w:ind w:firstLine="289"/>
      </w:pPr>
      <w:r w:rsidRPr="0088529F">
        <w:rPr>
          <w:highlight w:val="yellow"/>
        </w:rPr>
        <w:t>If your work involved data collected from social media platforms, please include a statement here confirming that a) informed consent was obtained from participants or that participant data has been fully anonymized, and b) the platform(s)’ data redistribution policies were complied with.</w:t>
      </w:r>
    </w:p>
    <w:p w14:paraId="05EF3732" w14:textId="1D9E4EC8" w:rsidR="0017778F" w:rsidRDefault="00C2692F" w:rsidP="0017778F">
      <w:pPr>
        <w:pStyle w:val="ReferenceHead"/>
      </w:pPr>
      <w:r>
        <w:t>References</w:t>
      </w:r>
    </w:p>
    <w:p w14:paraId="7E592C52" w14:textId="7A91B2E2" w:rsidR="0017778F" w:rsidRDefault="00947F86" w:rsidP="00947F86">
      <w:pPr>
        <w:ind w:firstLine="289"/>
        <w:jc w:val="both"/>
      </w:pPr>
      <w:r>
        <w:t>Number the reference items consecutively within brackets [1]. The sentence punctuation follows the bracket [2]. Refer simply to the reference number, as in [3]—do not use “Ref. [3]” or “reference [3]” except at the beginning of a sentence: “Reference [3] was the first ...” . Provide all author’s names</w:t>
      </w:r>
      <w:r w:rsidR="0066729A" w:rsidRPr="00641E99">
        <w:t xml:space="preserve">. Use only “et al.” if there are four authors or more when citing the reference in the text. Include the full address of DOI </w:t>
      </w:r>
      <w:r w:rsidR="0034524F" w:rsidRPr="00641E99">
        <w:t>at</w:t>
      </w:r>
      <w:r w:rsidR="0066729A" w:rsidRPr="00641E99">
        <w:t xml:space="preserve"> the end of </w:t>
      </w:r>
      <w:r w:rsidR="0034524F" w:rsidRPr="00641E99">
        <w:t>reference.</w:t>
      </w:r>
      <w:r w:rsidR="0034524F">
        <w:t xml:space="preserve"> </w:t>
      </w:r>
      <w:r w:rsidR="0066729A" w:rsidRPr="00641E99">
        <w:t>If no DOI exists, use the URL.</w:t>
      </w:r>
      <w:r w:rsidR="0066729A">
        <w:t xml:space="preserve"> </w:t>
      </w:r>
      <w:r w:rsidR="0034524F" w:rsidRPr="0034524F">
        <w:rPr>
          <w:highlight w:val="yellow"/>
        </w:rPr>
        <w:t xml:space="preserve">Present </w:t>
      </w:r>
      <w:r w:rsidR="0034524F">
        <w:rPr>
          <w:highlight w:val="yellow"/>
        </w:rPr>
        <w:t>both</w:t>
      </w:r>
      <w:r w:rsidR="0034524F" w:rsidRPr="0034524F">
        <w:rPr>
          <w:highlight w:val="yellow"/>
        </w:rPr>
        <w:t xml:space="preserve"> DOIs</w:t>
      </w:r>
      <w:r w:rsidR="0034524F">
        <w:rPr>
          <w:highlight w:val="yellow"/>
        </w:rPr>
        <w:t xml:space="preserve"> and URLs</w:t>
      </w:r>
      <w:r w:rsidR="0034524F" w:rsidRPr="0034524F">
        <w:rPr>
          <w:highlight w:val="yellow"/>
        </w:rPr>
        <w:t xml:space="preserve"> </w:t>
      </w:r>
      <w:r w:rsidR="0034524F">
        <w:rPr>
          <w:highlight w:val="yellow"/>
        </w:rPr>
        <w:t>as</w:t>
      </w:r>
      <w:r w:rsidR="0034524F" w:rsidRPr="0034524F">
        <w:rPr>
          <w:highlight w:val="yellow"/>
        </w:rPr>
        <w:t xml:space="preserve"> hyperlink</w:t>
      </w:r>
      <w:r w:rsidR="0034524F" w:rsidRPr="0034524F">
        <w:rPr>
          <w:highlight w:val="yellow"/>
        </w:rPr>
        <w:t>s</w:t>
      </w:r>
      <w:r w:rsidR="0034524F">
        <w:t>.</w:t>
      </w:r>
      <w:r w:rsidR="004435B9">
        <w:t xml:space="preserve"> </w:t>
      </w:r>
      <w:r w:rsidR="00FF07D4" w:rsidRPr="00FF07D4">
        <w:t>The examples of reference items of different format are as follows:</w:t>
      </w:r>
    </w:p>
    <w:p w14:paraId="74050BD3"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books [1], [2]</w:t>
      </w:r>
    </w:p>
    <w:p w14:paraId="00A39DDC"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periodicals [3], [4], [5]</w:t>
      </w:r>
    </w:p>
    <w:p w14:paraId="2F3E0CB2" w14:textId="207F9F8D"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handbooks [</w:t>
      </w:r>
      <w:r w:rsidR="00DB7FDD">
        <w:rPr>
          <w:color w:val="000000"/>
          <w:sz w:val="20"/>
          <w:szCs w:val="20"/>
        </w:rPr>
        <w:t>6</w:t>
      </w:r>
      <w:r>
        <w:rPr>
          <w:color w:val="000000"/>
          <w:sz w:val="20"/>
          <w:szCs w:val="20"/>
        </w:rPr>
        <w:t>], [</w:t>
      </w:r>
      <w:r w:rsidR="00DB7FDD">
        <w:rPr>
          <w:color w:val="000000"/>
          <w:sz w:val="20"/>
          <w:szCs w:val="20"/>
        </w:rPr>
        <w:t>7</w:t>
      </w:r>
      <w:r>
        <w:rPr>
          <w:color w:val="000000"/>
          <w:sz w:val="20"/>
          <w:szCs w:val="20"/>
        </w:rPr>
        <w:t>]</w:t>
      </w:r>
    </w:p>
    <w:p w14:paraId="7C03F9CC" w14:textId="5E65C75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conference proceedings (published) [</w:t>
      </w:r>
      <w:r w:rsidR="00DB7FDD">
        <w:rPr>
          <w:color w:val="000000"/>
          <w:sz w:val="20"/>
          <w:szCs w:val="20"/>
        </w:rPr>
        <w:t>8</w:t>
      </w:r>
      <w:r>
        <w:rPr>
          <w:color w:val="000000"/>
          <w:sz w:val="20"/>
          <w:szCs w:val="20"/>
        </w:rPr>
        <w:t>]</w:t>
      </w:r>
    </w:p>
    <w:p w14:paraId="3F930849" w14:textId="5EADA28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Example for papers presented at conferences (unpublished) [</w:t>
      </w:r>
      <w:r w:rsidR="00DB7FDD">
        <w:rPr>
          <w:color w:val="000000"/>
          <w:sz w:val="20"/>
          <w:szCs w:val="20"/>
        </w:rPr>
        <w:t>9</w:t>
      </w:r>
      <w:r>
        <w:rPr>
          <w:color w:val="000000"/>
          <w:sz w:val="20"/>
          <w:szCs w:val="20"/>
        </w:rPr>
        <w:t>]</w:t>
      </w:r>
    </w:p>
    <w:p w14:paraId="06B1B80F" w14:textId="21895849"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patents [</w:t>
      </w:r>
      <w:r w:rsidR="00DB7FDD">
        <w:rPr>
          <w:color w:val="000000"/>
          <w:sz w:val="20"/>
          <w:szCs w:val="20"/>
        </w:rPr>
        <w:t>10</w:t>
      </w:r>
      <w:r>
        <w:rPr>
          <w:color w:val="000000"/>
          <w:sz w:val="20"/>
          <w:szCs w:val="20"/>
        </w:rPr>
        <w:t>]</w:t>
      </w:r>
    </w:p>
    <w:p w14:paraId="6AEEBB43" w14:textId="4A0CAF0A"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theses (M.S.) and dissertations (Ph.D.) [</w:t>
      </w:r>
      <w:r w:rsidR="00DB7FDD">
        <w:rPr>
          <w:color w:val="000000"/>
          <w:sz w:val="20"/>
          <w:szCs w:val="20"/>
        </w:rPr>
        <w:t>11</w:t>
      </w:r>
      <w:r>
        <w:rPr>
          <w:color w:val="000000"/>
          <w:sz w:val="20"/>
          <w:szCs w:val="20"/>
        </w:rPr>
        <w:t>], [</w:t>
      </w:r>
      <w:r w:rsidR="00DB7FDD">
        <w:rPr>
          <w:color w:val="000000"/>
          <w:sz w:val="20"/>
          <w:szCs w:val="20"/>
        </w:rPr>
        <w:t>12</w:t>
      </w:r>
      <w:r>
        <w:rPr>
          <w:color w:val="000000"/>
          <w:sz w:val="20"/>
          <w:szCs w:val="20"/>
        </w:rPr>
        <w:t>]</w:t>
      </w:r>
    </w:p>
    <w:p w14:paraId="6392F2CC" w14:textId="6736C8CC"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 most common types of unpublished references [</w:t>
      </w:r>
      <w:r w:rsidR="00DB7FDD">
        <w:rPr>
          <w:color w:val="000000"/>
          <w:sz w:val="20"/>
          <w:szCs w:val="20"/>
        </w:rPr>
        <w:t>13</w:t>
      </w:r>
      <w:r>
        <w:rPr>
          <w:color w:val="000000"/>
          <w:sz w:val="20"/>
          <w:szCs w:val="20"/>
        </w:rPr>
        <w:t>], [</w:t>
      </w:r>
      <w:r w:rsidR="00DB7FDD">
        <w:rPr>
          <w:color w:val="000000"/>
          <w:sz w:val="20"/>
          <w:szCs w:val="20"/>
        </w:rPr>
        <w:t>14</w:t>
      </w:r>
      <w:r>
        <w:rPr>
          <w:color w:val="000000"/>
          <w:sz w:val="20"/>
          <w:szCs w:val="20"/>
        </w:rPr>
        <w:t>], [</w:t>
      </w:r>
      <w:r w:rsidR="00DB7FDD">
        <w:rPr>
          <w:color w:val="000000"/>
          <w:sz w:val="20"/>
          <w:szCs w:val="20"/>
        </w:rPr>
        <w:t>15</w:t>
      </w:r>
      <w:r>
        <w:rPr>
          <w:color w:val="000000"/>
          <w:sz w:val="20"/>
          <w:szCs w:val="20"/>
        </w:rPr>
        <w:t>]</w:t>
      </w:r>
    </w:p>
    <w:p w14:paraId="177966E3" w14:textId="70301CA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formats for standards [</w:t>
      </w:r>
      <w:r w:rsidR="00DB7FDD">
        <w:rPr>
          <w:color w:val="000000"/>
          <w:sz w:val="20"/>
          <w:szCs w:val="20"/>
        </w:rPr>
        <w:t>16</w:t>
      </w:r>
      <w:r>
        <w:rPr>
          <w:color w:val="000000"/>
          <w:sz w:val="20"/>
          <w:szCs w:val="20"/>
        </w:rPr>
        <w:t>], [</w:t>
      </w:r>
      <w:r w:rsidR="00DB7FDD">
        <w:rPr>
          <w:color w:val="000000"/>
          <w:sz w:val="20"/>
          <w:szCs w:val="20"/>
        </w:rPr>
        <w:t>17</w:t>
      </w:r>
      <w:r>
        <w:rPr>
          <w:color w:val="000000"/>
          <w:sz w:val="20"/>
          <w:szCs w:val="20"/>
        </w:rPr>
        <w:t>].</w:t>
      </w:r>
    </w:p>
    <w:p w14:paraId="59D59F00" w14:textId="77777777" w:rsidR="00FF07D4" w:rsidRDefault="00FF07D4" w:rsidP="00947F86">
      <w:pPr>
        <w:ind w:firstLine="289"/>
        <w:jc w:val="both"/>
      </w:pPr>
    </w:p>
    <w:p w14:paraId="2792FB38" w14:textId="77777777" w:rsidR="0017778F" w:rsidRDefault="0017778F" w:rsidP="0017778F">
      <w:pPr>
        <w:jc w:val="both"/>
        <w:rPr>
          <w:sz w:val="16"/>
          <w:szCs w:val="16"/>
        </w:rPr>
      </w:pPr>
    </w:p>
    <w:p w14:paraId="278C01B5"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books:</w:t>
      </w:r>
    </w:p>
    <w:p w14:paraId="412A32A1" w14:textId="265095FB" w:rsidR="000340FB" w:rsidRPr="00FF07D4" w:rsidRDefault="000340FB" w:rsidP="000340FB">
      <w:pPr>
        <w:autoSpaceDE/>
        <w:autoSpaceDN/>
        <w:rPr>
          <w:rFonts w:cs="Arial"/>
          <w:sz w:val="24"/>
          <w:szCs w:val="24"/>
          <w:lang w:val="en-MY" w:eastAsia="zh-CN"/>
        </w:rPr>
      </w:pPr>
      <w:r w:rsidRPr="00FF07D4">
        <w:rPr>
          <w:rFonts w:cs="Arial"/>
          <w:color w:val="000000"/>
          <w:sz w:val="16"/>
          <w:szCs w:val="16"/>
          <w:lang w:val="en-MY" w:eastAsia="zh-CN"/>
        </w:rPr>
        <w:t xml:space="preserve"> J. K. Author, “Title of chapter in the book,” </w:t>
      </w:r>
      <w:r w:rsidRPr="00FF07D4">
        <w:rPr>
          <w:rFonts w:cs="Arial"/>
          <w:i/>
          <w:iCs/>
          <w:color w:val="000000"/>
          <w:sz w:val="16"/>
          <w:szCs w:val="16"/>
          <w:lang w:val="en-MY" w:eastAsia="zh-CN"/>
        </w:rPr>
        <w:t xml:space="preserve">Title of His Published Book, </w:t>
      </w:r>
      <w:proofErr w:type="spellStart"/>
      <w:r w:rsidRPr="00FF07D4">
        <w:rPr>
          <w:rFonts w:cs="Arial"/>
          <w:i/>
          <w:iCs/>
          <w:color w:val="000000"/>
          <w:sz w:val="16"/>
          <w:szCs w:val="16"/>
          <w:lang w:val="en-MY" w:eastAsia="zh-CN"/>
        </w:rPr>
        <w:t>x</w:t>
      </w:r>
      <w:r w:rsidRPr="00FF07D4">
        <w:rPr>
          <w:rFonts w:cs="Arial"/>
          <w:color w:val="000000"/>
          <w:sz w:val="16"/>
          <w:szCs w:val="16"/>
          <w:lang w:val="en-MY" w:eastAsia="zh-CN"/>
        </w:rPr>
        <w:t>th</w:t>
      </w:r>
      <w:proofErr w:type="spellEnd"/>
      <w:r w:rsidRPr="00FF07D4">
        <w:rPr>
          <w:rFonts w:cs="Arial"/>
          <w:color w:val="000000"/>
          <w:sz w:val="16"/>
          <w:szCs w:val="16"/>
          <w:lang w:val="en-MY" w:eastAsia="zh-CN"/>
        </w:rPr>
        <w:t xml:space="preserve"> ed.</w:t>
      </w:r>
      <w:r w:rsidR="00795E64">
        <w:rPr>
          <w:rFonts w:cs="Arial"/>
          <w:color w:val="000000"/>
          <w:sz w:val="16"/>
          <w:szCs w:val="16"/>
          <w:lang w:val="en-MY" w:eastAsia="zh-CN"/>
        </w:rPr>
        <w:t>,</w:t>
      </w:r>
      <w:r w:rsidRPr="00FF07D4">
        <w:rPr>
          <w:rFonts w:cs="Arial"/>
          <w:color w:val="000000"/>
          <w:sz w:val="16"/>
          <w:szCs w:val="16"/>
          <w:lang w:val="en-MY" w:eastAsia="zh-CN"/>
        </w:rPr>
        <w:t xml:space="preserve"> Publisher, pp. </w:t>
      </w:r>
      <w:r w:rsidRPr="00FF07D4">
        <w:rPr>
          <w:rFonts w:cs="Arial"/>
          <w:i/>
          <w:iCs/>
          <w:color w:val="000000"/>
          <w:sz w:val="16"/>
          <w:szCs w:val="16"/>
          <w:lang w:val="en-MY" w:eastAsia="zh-CN"/>
        </w:rPr>
        <w:t>xxx–xxx</w:t>
      </w:r>
      <w:r w:rsidR="00795E64">
        <w:rPr>
          <w:rFonts w:cs="Arial"/>
          <w:i/>
          <w:iCs/>
          <w:color w:val="000000"/>
          <w:sz w:val="16"/>
          <w:szCs w:val="16"/>
          <w:lang w:val="en-MY" w:eastAsia="zh-CN"/>
        </w:rPr>
        <w:t>, year</w:t>
      </w:r>
      <w:r w:rsidRPr="00FF07D4">
        <w:rPr>
          <w:rFonts w:cs="Arial"/>
          <w:i/>
          <w:iCs/>
          <w:color w:val="000000"/>
          <w:sz w:val="16"/>
          <w:szCs w:val="16"/>
          <w:lang w:val="en-MY" w:eastAsia="zh-CN"/>
        </w:rPr>
        <w:t>.</w:t>
      </w:r>
    </w:p>
    <w:p w14:paraId="0AE514F8"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116236B4" w14:textId="42887CD7" w:rsidR="000340FB"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[1]</w:t>
      </w:r>
      <w:r w:rsidRPr="00FF07D4">
        <w:rPr>
          <w:rFonts w:cs="Arial"/>
          <w:color w:val="000000"/>
          <w:sz w:val="16"/>
          <w:szCs w:val="16"/>
          <w:lang w:val="en-MY" w:eastAsia="zh-CN"/>
        </w:rPr>
        <w:tab/>
      </w:r>
      <w:r w:rsidRPr="00FF07D4">
        <w:rPr>
          <w:rFonts w:cs="Arial"/>
          <w:color w:val="000000"/>
          <w:sz w:val="16"/>
          <w:szCs w:val="16"/>
          <w:lang w:val="en-MY" w:eastAsia="zh-CN"/>
        </w:rPr>
        <w:tab/>
        <w:t>G.O. Young, “Synthetic structure of industrial plastics</w:t>
      </w:r>
      <w:r w:rsidR="00795E64" w:rsidRPr="00FF07D4">
        <w:rPr>
          <w:rFonts w:cs="Arial"/>
          <w:color w:val="000000"/>
          <w:sz w:val="16"/>
          <w:szCs w:val="16"/>
          <w:lang w:val="en-MY" w:eastAsia="zh-CN"/>
        </w:rPr>
        <w:t>,” Plastics</w:t>
      </w:r>
      <w:r w:rsidRPr="00FF07D4">
        <w:rPr>
          <w:rFonts w:cs="Arial"/>
          <w:i/>
          <w:iCs/>
          <w:color w:val="000000"/>
          <w:sz w:val="16"/>
          <w:szCs w:val="16"/>
          <w:lang w:val="en-MY" w:eastAsia="zh-CN"/>
        </w:rPr>
        <w:t>, 2</w:t>
      </w:r>
      <w:r w:rsidRPr="00FF07D4">
        <w:rPr>
          <w:rFonts w:cs="Arial"/>
          <w:color w:val="000000"/>
          <w:sz w:val="16"/>
          <w:szCs w:val="16"/>
          <w:lang w:val="en-MY" w:eastAsia="zh-CN"/>
        </w:rPr>
        <w:t>nd ed., vol.  3, McGraw-Hill, pp. 15–64</w:t>
      </w:r>
      <w:r w:rsidR="00795E64">
        <w:rPr>
          <w:rFonts w:cs="Arial"/>
          <w:color w:val="000000"/>
          <w:sz w:val="16"/>
          <w:szCs w:val="16"/>
          <w:lang w:val="en-MY" w:eastAsia="zh-CN"/>
        </w:rPr>
        <w:t>, 1964</w:t>
      </w:r>
      <w:r w:rsidRPr="00FF07D4">
        <w:rPr>
          <w:rFonts w:cs="Arial"/>
          <w:color w:val="000000"/>
          <w:sz w:val="16"/>
          <w:szCs w:val="16"/>
          <w:lang w:val="en-MY" w:eastAsia="zh-CN"/>
        </w:rPr>
        <w:t>.</w:t>
      </w:r>
    </w:p>
    <w:p w14:paraId="7FD94B3D" w14:textId="4C87E9A0"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[2]</w:t>
      </w:r>
      <w:r w:rsidRPr="00FF07D4">
        <w:rPr>
          <w:rFonts w:cs="Arial"/>
          <w:color w:val="000000"/>
          <w:sz w:val="16"/>
          <w:szCs w:val="16"/>
          <w:lang w:val="en-MY" w:eastAsia="zh-CN"/>
        </w:rPr>
        <w:tab/>
      </w:r>
      <w:r w:rsidRPr="00FF07D4">
        <w:rPr>
          <w:rFonts w:cs="Arial"/>
          <w:color w:val="000000"/>
          <w:sz w:val="16"/>
          <w:szCs w:val="16"/>
          <w:lang w:val="en-MY" w:eastAsia="zh-CN"/>
        </w:rPr>
        <w:tab/>
        <w:t xml:space="preserve">W.-K. Chen, </w:t>
      </w:r>
      <w:r w:rsidRPr="00FF07D4">
        <w:rPr>
          <w:rFonts w:cs="Arial"/>
          <w:i/>
          <w:iCs/>
          <w:color w:val="000000"/>
          <w:sz w:val="16"/>
          <w:szCs w:val="16"/>
          <w:lang w:val="en-MY" w:eastAsia="zh-CN"/>
        </w:rPr>
        <w:t>Linear Networks and Systems</w:t>
      </w:r>
      <w:r w:rsidR="00795E64">
        <w:rPr>
          <w:rFonts w:cs="Arial"/>
          <w:i/>
          <w:iCs/>
          <w:color w:val="000000"/>
          <w:sz w:val="16"/>
          <w:szCs w:val="16"/>
          <w:lang w:val="en-MY" w:eastAsia="zh-CN"/>
        </w:rPr>
        <w:t>,</w:t>
      </w:r>
      <w:r w:rsidRPr="00FF07D4">
        <w:rPr>
          <w:rFonts w:cs="Arial"/>
          <w:i/>
          <w:iCs/>
          <w:color w:val="000000"/>
          <w:sz w:val="16"/>
          <w:szCs w:val="16"/>
          <w:lang w:val="en-MY" w:eastAsia="zh-CN"/>
        </w:rPr>
        <w:t xml:space="preserve"> </w:t>
      </w:r>
      <w:r w:rsidRPr="00FF07D4">
        <w:rPr>
          <w:rFonts w:cs="Arial"/>
          <w:color w:val="000000"/>
          <w:sz w:val="16"/>
          <w:szCs w:val="16"/>
          <w:lang w:val="en-MY" w:eastAsia="zh-CN"/>
        </w:rPr>
        <w:t>Wadsworth, pp. 123–135</w:t>
      </w:r>
      <w:r w:rsidR="00795E64">
        <w:rPr>
          <w:rFonts w:cs="Arial"/>
          <w:color w:val="000000"/>
          <w:sz w:val="16"/>
          <w:szCs w:val="16"/>
          <w:lang w:val="en-MY" w:eastAsia="zh-CN"/>
        </w:rPr>
        <w:t>, 1993</w:t>
      </w:r>
      <w:r w:rsidRPr="00FF07D4">
        <w:rPr>
          <w:rFonts w:cs="Arial"/>
          <w:color w:val="000000"/>
          <w:sz w:val="16"/>
          <w:szCs w:val="16"/>
          <w:lang w:val="en-MY" w:eastAsia="zh-CN"/>
        </w:rPr>
        <w:t>.</w:t>
      </w:r>
    </w:p>
    <w:p w14:paraId="4E2857AC" w14:textId="77777777" w:rsidR="000340FB" w:rsidRPr="00FF07D4" w:rsidRDefault="000340FB" w:rsidP="000340FB">
      <w:pPr>
        <w:autoSpaceDE/>
        <w:autoSpaceDN/>
        <w:rPr>
          <w:rFonts w:cs="Arial"/>
          <w:sz w:val="24"/>
          <w:szCs w:val="24"/>
          <w:lang w:val="en-MY" w:eastAsia="zh-CN"/>
        </w:rPr>
      </w:pPr>
    </w:p>
    <w:p w14:paraId="7CB84CB4"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periodicals:</w:t>
      </w:r>
    </w:p>
    <w:p w14:paraId="318FB9E2" w14:textId="4D342545" w:rsidR="0034524F" w:rsidRDefault="000340FB" w:rsidP="003F1660">
      <w:pPr>
        <w:autoSpaceDE/>
        <w:autoSpaceDN/>
        <w:jc w:val="both"/>
        <w:rPr>
          <w:rFonts w:cs="Arial"/>
          <w:color w:val="000000"/>
          <w:sz w:val="16"/>
          <w:szCs w:val="16"/>
          <w:lang w:val="en-MY" w:eastAsia="zh-CN"/>
        </w:rPr>
      </w:pPr>
      <w:r w:rsidRPr="00FF07D4">
        <w:rPr>
          <w:rFonts w:cs="Arial"/>
          <w:color w:val="000000"/>
          <w:sz w:val="16"/>
          <w:szCs w:val="16"/>
          <w:lang w:val="en-MY" w:eastAsia="zh-CN"/>
        </w:rPr>
        <w:lastRenderedPageBreak/>
        <w:t>J.K. Author, “</w:t>
      </w:r>
      <w:r>
        <w:rPr>
          <w:rFonts w:cs="Arial"/>
          <w:color w:val="000000"/>
          <w:sz w:val="16"/>
          <w:szCs w:val="16"/>
          <w:lang w:val="en-MY" w:eastAsia="zh-CN"/>
        </w:rPr>
        <w:t>Title</w:t>
      </w:r>
      <w:r w:rsidRPr="00FF07D4">
        <w:rPr>
          <w:rFonts w:cs="Arial"/>
          <w:color w:val="000000"/>
          <w:sz w:val="16"/>
          <w:szCs w:val="16"/>
          <w:lang w:val="en-MY" w:eastAsia="zh-CN"/>
        </w:rPr>
        <w:t xml:space="preserve"> of paper</w:t>
      </w:r>
      <w:r w:rsidR="00BE42F8">
        <w:rPr>
          <w:rFonts w:cs="Arial"/>
          <w:color w:val="000000"/>
          <w:sz w:val="16"/>
          <w:szCs w:val="16"/>
          <w:lang w:val="en-MY" w:eastAsia="zh-CN"/>
        </w:rPr>
        <w:t>,</w:t>
      </w:r>
      <w:r w:rsidRPr="00FF07D4">
        <w:rPr>
          <w:rFonts w:cs="Arial"/>
          <w:color w:val="000000"/>
          <w:sz w:val="16"/>
          <w:szCs w:val="16"/>
          <w:lang w:val="en-MY" w:eastAsia="zh-CN"/>
        </w:rPr>
        <w:t>”</w:t>
      </w:r>
      <w:r>
        <w:rPr>
          <w:rFonts w:cs="Arial"/>
          <w:color w:val="000000"/>
          <w:sz w:val="16"/>
          <w:szCs w:val="16"/>
          <w:lang w:val="en-MY" w:eastAsia="zh-CN"/>
        </w:rPr>
        <w:t xml:space="preserve"> </w:t>
      </w:r>
      <w:r w:rsidR="0034524F">
        <w:rPr>
          <w:rFonts w:cs="Arial"/>
          <w:i/>
          <w:iCs/>
          <w:color w:val="000000"/>
          <w:sz w:val="16"/>
          <w:szCs w:val="16"/>
          <w:lang w:val="en-MY" w:eastAsia="zh-CN"/>
        </w:rPr>
        <w:t>Full N</w:t>
      </w:r>
      <w:r>
        <w:rPr>
          <w:rFonts w:cs="Arial"/>
          <w:i/>
          <w:iCs/>
          <w:color w:val="000000"/>
          <w:sz w:val="16"/>
          <w:szCs w:val="16"/>
          <w:lang w:val="en-MY" w:eastAsia="zh-CN"/>
        </w:rPr>
        <w:t>ame</w:t>
      </w:r>
      <w:r w:rsidRPr="00FF07D4">
        <w:rPr>
          <w:rFonts w:cs="Arial"/>
          <w:i/>
          <w:iCs/>
          <w:color w:val="000000"/>
          <w:sz w:val="16"/>
          <w:szCs w:val="16"/>
          <w:lang w:val="en-MY" w:eastAsia="zh-CN"/>
        </w:rPr>
        <w:t xml:space="preserve"> of Periodical</w:t>
      </w:r>
      <w:r w:rsidRPr="00FF07D4">
        <w:rPr>
          <w:rFonts w:cs="Arial"/>
          <w:color w:val="000000"/>
          <w:sz w:val="16"/>
          <w:szCs w:val="16"/>
          <w:lang w:val="en-MY" w:eastAsia="zh-CN"/>
        </w:rPr>
        <w:t xml:space="preserve">, vol. </w:t>
      </w:r>
      <w:r w:rsidRPr="00FF07D4">
        <w:rPr>
          <w:rFonts w:cs="Arial"/>
          <w:i/>
          <w:iCs/>
          <w:color w:val="000000"/>
          <w:sz w:val="16"/>
          <w:szCs w:val="16"/>
          <w:lang w:val="en-MY" w:eastAsia="zh-CN"/>
        </w:rPr>
        <w:t>x, no.</w:t>
      </w:r>
      <w:r w:rsidRPr="00FF07D4">
        <w:rPr>
          <w:rFonts w:cs="Arial"/>
          <w:color w:val="000000"/>
          <w:sz w:val="16"/>
          <w:szCs w:val="16"/>
          <w:lang w:val="en-MY" w:eastAsia="zh-CN"/>
        </w:rPr>
        <w:t xml:space="preserve"> </w:t>
      </w:r>
      <w:r w:rsidRPr="00FF07D4">
        <w:rPr>
          <w:rFonts w:cs="Arial"/>
          <w:i/>
          <w:iCs/>
          <w:color w:val="000000"/>
          <w:sz w:val="16"/>
          <w:szCs w:val="16"/>
          <w:lang w:val="en-MY" w:eastAsia="zh-CN"/>
        </w:rPr>
        <w:t xml:space="preserve">x, </w:t>
      </w:r>
      <w:r w:rsidRPr="00FF07D4">
        <w:rPr>
          <w:rFonts w:cs="Arial"/>
          <w:color w:val="000000"/>
          <w:sz w:val="16"/>
          <w:szCs w:val="16"/>
          <w:lang w:val="en-MY" w:eastAsia="zh-CN"/>
        </w:rPr>
        <w:t>pp</w:t>
      </w:r>
      <w:r w:rsidRPr="00FF07D4">
        <w:rPr>
          <w:rFonts w:cs="Arial"/>
          <w:i/>
          <w:iCs/>
          <w:color w:val="000000"/>
          <w:sz w:val="16"/>
          <w:szCs w:val="16"/>
          <w:lang w:val="en-MY" w:eastAsia="zh-CN"/>
        </w:rPr>
        <w:t xml:space="preserve">. xxx-xxx, </w:t>
      </w:r>
      <w:r w:rsidRPr="00FF07D4">
        <w:rPr>
          <w:rFonts w:cs="Arial"/>
          <w:color w:val="000000"/>
          <w:sz w:val="16"/>
          <w:szCs w:val="16"/>
          <w:lang w:val="en-MY" w:eastAsia="zh-CN"/>
        </w:rPr>
        <w:t>year.</w:t>
      </w:r>
      <w:r>
        <w:rPr>
          <w:rFonts w:cs="Arial"/>
          <w:color w:val="000000"/>
          <w:sz w:val="16"/>
          <w:szCs w:val="16"/>
          <w:lang w:val="en-MY" w:eastAsia="zh-CN"/>
        </w:rPr>
        <w:t xml:space="preserve"> </w:t>
      </w:r>
    </w:p>
    <w:p w14:paraId="456392D2" w14:textId="18EF2F67" w:rsidR="000340FB" w:rsidRDefault="000340FB" w:rsidP="003F1660">
      <w:pPr>
        <w:autoSpaceDE/>
        <w:autoSpaceDN/>
        <w:jc w:val="both"/>
        <w:rPr>
          <w:rFonts w:cs="Arial"/>
          <w:sz w:val="16"/>
          <w:szCs w:val="16"/>
          <w:lang w:val="en-MY" w:eastAsia="zh-CN"/>
        </w:rPr>
      </w:pPr>
      <w:r>
        <w:rPr>
          <w:rFonts w:cs="Arial"/>
          <w:color w:val="000000"/>
          <w:sz w:val="16"/>
          <w:szCs w:val="16"/>
          <w:lang w:val="en-MY" w:eastAsia="zh-CN"/>
        </w:rPr>
        <w:t>DOI</w:t>
      </w:r>
      <w:r w:rsidR="00BE42F8">
        <w:rPr>
          <w:rFonts w:cs="Arial"/>
          <w:color w:val="000000"/>
          <w:sz w:val="16"/>
          <w:szCs w:val="16"/>
          <w:lang w:val="en-MY" w:eastAsia="zh-CN"/>
        </w:rPr>
        <w:t>:</w:t>
      </w:r>
      <w:r w:rsidR="0034524F">
        <w:rPr>
          <w:rFonts w:cs="Arial"/>
          <w:color w:val="000000"/>
          <w:sz w:val="16"/>
          <w:szCs w:val="16"/>
          <w:lang w:val="en-MY" w:eastAsia="zh-CN"/>
        </w:rPr>
        <w:t xml:space="preserve"> </w:t>
      </w:r>
      <w:hyperlink r:id="rId16" w:history="1">
        <w:r w:rsidR="00BA0C03" w:rsidRPr="00B46E1C">
          <w:rPr>
            <w:rStyle w:val="Hyperlink"/>
            <w:rFonts w:cs="Arial"/>
            <w:sz w:val="16"/>
            <w:szCs w:val="16"/>
            <w:lang w:val="en-MY" w:eastAsia="zh-CN"/>
          </w:rPr>
          <w:t>https://doi.org/</w:t>
        </w:r>
        <w:r w:rsidR="00BA0C03" w:rsidRPr="00B46E1C">
          <w:rPr>
            <w:rStyle w:val="Hyperlink"/>
            <w:rFonts w:cs="Arial"/>
            <w:sz w:val="16"/>
            <w:szCs w:val="16"/>
            <w:lang w:val="en-MY" w:eastAsia="zh-CN"/>
          </w:rPr>
          <w:t>xx</w:t>
        </w:r>
        <w:r w:rsidR="00BA0C03" w:rsidRPr="00B46E1C">
          <w:rPr>
            <w:rStyle w:val="Hyperlink"/>
            <w:rFonts w:cs="Arial"/>
            <w:sz w:val="16"/>
            <w:szCs w:val="16"/>
            <w:lang w:val="en-MY" w:eastAsia="zh-CN"/>
          </w:rPr>
          <w:t>.</w:t>
        </w:r>
        <w:r w:rsidR="00BA0C03" w:rsidRPr="00B46E1C">
          <w:rPr>
            <w:rStyle w:val="Hyperlink"/>
            <w:rFonts w:cs="Arial"/>
            <w:sz w:val="16"/>
            <w:szCs w:val="16"/>
            <w:lang w:val="en-MY" w:eastAsia="zh-CN"/>
          </w:rPr>
          <w:t>xxx</w:t>
        </w:r>
        <w:r w:rsidR="00BA0C03" w:rsidRPr="00B46E1C">
          <w:rPr>
            <w:rStyle w:val="Hyperlink"/>
            <w:rFonts w:cs="Arial"/>
            <w:sz w:val="16"/>
            <w:szCs w:val="16"/>
            <w:lang w:val="en-MY" w:eastAsia="zh-CN"/>
          </w:rPr>
          <w:t>.</w:t>
        </w:r>
        <w:r w:rsidR="00BA0C03" w:rsidRPr="00B46E1C">
          <w:rPr>
            <w:rStyle w:val="Hyperlink"/>
            <w:rFonts w:cs="Arial"/>
            <w:sz w:val="16"/>
            <w:szCs w:val="16"/>
            <w:lang w:val="en-MY" w:eastAsia="zh-CN"/>
          </w:rPr>
          <w:t>xxxx</w:t>
        </w:r>
      </w:hyperlink>
    </w:p>
    <w:p w14:paraId="18045ED4"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AB6AB00" w14:textId="5F3BF071" w:rsidR="000340FB"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[3]</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J.U. Duncombe, “Infrared navigation—Part I: An assessment of feasibility,” </w:t>
      </w:r>
      <w:r w:rsidRPr="00DE212B">
        <w:rPr>
          <w:rFonts w:cs="Arial"/>
          <w:i/>
          <w:iCs/>
          <w:color w:val="000000"/>
          <w:sz w:val="16"/>
          <w:szCs w:val="16"/>
          <w:lang w:val="en-MY" w:eastAsia="zh-CN"/>
        </w:rPr>
        <w:t>IEEE Transactions on Electron Devices</w:t>
      </w:r>
      <w:r w:rsidRPr="00FF07D4">
        <w:rPr>
          <w:rFonts w:cs="Arial"/>
          <w:color w:val="000000"/>
          <w:sz w:val="16"/>
          <w:szCs w:val="16"/>
          <w:lang w:val="en-MY" w:eastAsia="zh-CN"/>
        </w:rPr>
        <w:t>, vol. ED-11, no. 1, pp. 34–39, 1959.</w:t>
      </w:r>
      <w:r>
        <w:rPr>
          <w:rFonts w:cs="Arial"/>
          <w:color w:val="000000"/>
          <w:sz w:val="16"/>
          <w:szCs w:val="16"/>
          <w:lang w:val="en-MY" w:eastAsia="zh-CN"/>
        </w:rPr>
        <w:t xml:space="preserve"> </w:t>
      </w:r>
    </w:p>
    <w:p w14:paraId="4CCB23D9" w14:textId="4160359A" w:rsidR="000340FB" w:rsidRDefault="000340FB" w:rsidP="00AD797A">
      <w:pPr>
        <w:autoSpaceDE/>
        <w:autoSpaceDN/>
        <w:ind w:left="403"/>
        <w:jc w:val="both"/>
        <w:textAlignment w:val="baseline"/>
        <w:rPr>
          <w:rFonts w:cs="Arial"/>
          <w:sz w:val="16"/>
          <w:szCs w:val="16"/>
          <w:lang w:val="en-MY" w:eastAsia="zh-CN"/>
        </w:rPr>
      </w:pPr>
      <w:r w:rsidRPr="00641E99">
        <w:rPr>
          <w:rFonts w:cs="Arial"/>
          <w:sz w:val="16"/>
          <w:szCs w:val="16"/>
          <w:lang w:val="en-MY" w:eastAsia="zh-CN"/>
        </w:rPr>
        <w:t xml:space="preserve">DOI: </w:t>
      </w:r>
      <w:hyperlink r:id="rId17" w:history="1">
        <w:r w:rsidR="00BA0C03" w:rsidRPr="00B46E1C">
          <w:rPr>
            <w:rStyle w:val="Hyperlink"/>
            <w:rFonts w:cs="Arial"/>
            <w:sz w:val="16"/>
            <w:szCs w:val="16"/>
            <w:lang w:val="en-MY" w:eastAsia="zh-CN"/>
          </w:rPr>
          <w:t>https://doi.org/10.100.1000</w:t>
        </w:r>
      </w:hyperlink>
    </w:p>
    <w:p w14:paraId="4085D845" w14:textId="60B467DE" w:rsidR="00AD797A" w:rsidRPr="000B292D" w:rsidRDefault="000340FB" w:rsidP="0061726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[4]</w:t>
      </w:r>
      <w:r>
        <w:rPr>
          <w:rFonts w:cs="Arial"/>
          <w:color w:val="000000"/>
          <w:sz w:val="16"/>
          <w:szCs w:val="16"/>
          <w:lang w:val="en-MY" w:eastAsia="zh-CN"/>
        </w:rPr>
        <w:tab/>
      </w:r>
      <w:r>
        <w:rPr>
          <w:rFonts w:cs="Arial"/>
          <w:color w:val="000000"/>
          <w:sz w:val="16"/>
          <w:szCs w:val="16"/>
          <w:lang w:val="en-MY" w:eastAsia="zh-CN"/>
        </w:rPr>
        <w:tab/>
      </w:r>
      <w:r w:rsidR="00AD797A" w:rsidRPr="000B292D">
        <w:rPr>
          <w:rFonts w:cs="Arial"/>
          <w:color w:val="000000"/>
          <w:sz w:val="16"/>
          <w:szCs w:val="16"/>
          <w:lang w:val="en-MY" w:eastAsia="zh-CN"/>
        </w:rPr>
        <w:t xml:space="preserve">M.M. Rooney </w:t>
      </w:r>
      <w:r w:rsidR="009E0FE6">
        <w:rPr>
          <w:rFonts w:cs="Arial"/>
          <w:color w:val="000000"/>
          <w:sz w:val="16"/>
          <w:szCs w:val="16"/>
          <w:lang w:val="en-MY" w:eastAsia="zh-CN"/>
        </w:rPr>
        <w:t xml:space="preserve">and </w:t>
      </w:r>
      <w:r w:rsidR="00AD797A" w:rsidRPr="000B292D">
        <w:rPr>
          <w:rFonts w:cs="Arial"/>
          <w:color w:val="000000"/>
          <w:sz w:val="16"/>
          <w:szCs w:val="16"/>
          <w:lang w:val="en-MY" w:eastAsia="zh-CN"/>
        </w:rPr>
        <w:t xml:space="preserve">M.K. Hinders, “Machine learning for medium access control protocol recognition in communications networks,” </w:t>
      </w:r>
      <w:r w:rsidR="00AD797A" w:rsidRPr="000B292D">
        <w:rPr>
          <w:rFonts w:cs="Arial"/>
          <w:i/>
          <w:iCs/>
          <w:color w:val="000000"/>
          <w:sz w:val="16"/>
          <w:szCs w:val="16"/>
          <w:lang w:val="en-MY" w:eastAsia="zh-CN"/>
        </w:rPr>
        <w:t>IEEE Access</w:t>
      </w:r>
      <w:r w:rsidR="00AD797A" w:rsidRPr="000B292D">
        <w:rPr>
          <w:rFonts w:cs="Arial"/>
          <w:color w:val="000000"/>
          <w:sz w:val="16"/>
          <w:szCs w:val="16"/>
          <w:lang w:val="en-MY" w:eastAsia="zh-CN"/>
        </w:rPr>
        <w:t>, vol. 9, pp. 110762–110771, 2021.</w:t>
      </w:r>
    </w:p>
    <w:p w14:paraId="1EA0289A" w14:textId="47DDD264" w:rsidR="00AD797A" w:rsidRDefault="00AD797A" w:rsidP="00AD797A">
      <w:pPr>
        <w:autoSpaceDE/>
        <w:autoSpaceDN/>
        <w:ind w:left="403"/>
        <w:jc w:val="both"/>
        <w:textAlignment w:val="baseline"/>
        <w:rPr>
          <w:rFonts w:cs="Arial"/>
          <w:sz w:val="16"/>
          <w:szCs w:val="16"/>
          <w:shd w:val="clear" w:color="auto" w:fill="FFFFFF"/>
        </w:rPr>
      </w:pPr>
      <w:r w:rsidRPr="000B292D">
        <w:rPr>
          <w:rFonts w:cs="Arial"/>
          <w:color w:val="000000"/>
          <w:sz w:val="16"/>
          <w:szCs w:val="16"/>
          <w:lang w:val="en-MY" w:eastAsia="zh-CN"/>
        </w:rPr>
        <w:t xml:space="preserve">DOI: </w:t>
      </w:r>
      <w:hyperlink r:id="rId18" w:history="1">
        <w:r w:rsidR="00BA0C03" w:rsidRPr="00B46E1C">
          <w:rPr>
            <w:rStyle w:val="Hyperlink"/>
            <w:rFonts w:cs="Arial"/>
            <w:sz w:val="16"/>
            <w:szCs w:val="16"/>
            <w:lang w:val="en-MY" w:eastAsia="zh-CN"/>
          </w:rPr>
          <w:t>https://doi.org/</w:t>
        </w:r>
        <w:r w:rsidR="00BA0C03" w:rsidRPr="00B46E1C">
          <w:rPr>
            <w:rStyle w:val="Hyperlink"/>
            <w:rFonts w:cs="Arial"/>
            <w:sz w:val="16"/>
            <w:szCs w:val="16"/>
            <w:shd w:val="clear" w:color="auto" w:fill="FFFFFF"/>
          </w:rPr>
          <w:t>10.1109/ACCESS.2021.3102859</w:t>
        </w:r>
      </w:hyperlink>
    </w:p>
    <w:p w14:paraId="41DE9FC3" w14:textId="16D96D73" w:rsidR="00CF6063" w:rsidRPr="00523A40" w:rsidRDefault="000340FB" w:rsidP="00523A40">
      <w:pPr>
        <w:ind w:left="404" w:hanging="404"/>
        <w:jc w:val="both"/>
        <w:textAlignment w:val="baseline"/>
        <w:rPr>
          <w:rFonts w:cs="Arial"/>
          <w:color w:val="000000"/>
          <w:sz w:val="16"/>
          <w:szCs w:val="16"/>
          <w:highlight w:val="yellow"/>
          <w:lang w:val="en-MY" w:eastAsia="zh-CN"/>
        </w:rPr>
      </w:pPr>
      <w:r>
        <w:rPr>
          <w:rFonts w:cs="Arial"/>
          <w:color w:val="000000"/>
          <w:sz w:val="16"/>
          <w:szCs w:val="16"/>
          <w:lang w:val="en-MY" w:eastAsia="zh-CN"/>
        </w:rPr>
        <w:t>[5]</w:t>
      </w:r>
      <w:r>
        <w:rPr>
          <w:rFonts w:cs="Arial"/>
          <w:color w:val="000000"/>
          <w:sz w:val="16"/>
          <w:szCs w:val="16"/>
          <w:lang w:val="en-MY" w:eastAsia="zh-CN"/>
        </w:rPr>
        <w:tab/>
      </w:r>
      <w:r w:rsidR="00523A40" w:rsidRPr="00523A40">
        <w:rPr>
          <w:rFonts w:cs="Arial"/>
          <w:color w:val="000000"/>
          <w:sz w:val="16"/>
          <w:szCs w:val="16"/>
          <w:highlight w:val="yellow"/>
          <w:lang w:val="en-MY" w:eastAsia="zh-CN"/>
        </w:rPr>
        <w:t xml:space="preserve">L.D. </w:t>
      </w:r>
      <w:proofErr w:type="spellStart"/>
      <w:r w:rsidR="00523A40" w:rsidRPr="00523A40">
        <w:rPr>
          <w:rFonts w:cs="Arial"/>
          <w:color w:val="000000"/>
          <w:sz w:val="16"/>
          <w:szCs w:val="16"/>
          <w:highlight w:val="yellow"/>
          <w:lang w:eastAsia="zh-CN"/>
        </w:rPr>
        <w:t>Labbo</w:t>
      </w:r>
      <w:proofErr w:type="spellEnd"/>
      <w:r w:rsidR="00CF6063" w:rsidRPr="00523A40">
        <w:rPr>
          <w:rFonts w:cs="Arial"/>
          <w:color w:val="000000"/>
          <w:sz w:val="16"/>
          <w:szCs w:val="16"/>
          <w:highlight w:val="yellow"/>
          <w:lang w:val="en-MY" w:eastAsia="zh-CN"/>
        </w:rPr>
        <w:t xml:space="preserve">, </w:t>
      </w:r>
      <w:r w:rsidR="00523A40" w:rsidRPr="00523A40">
        <w:rPr>
          <w:rFonts w:cs="Arial"/>
          <w:color w:val="000000"/>
          <w:sz w:val="16"/>
          <w:szCs w:val="16"/>
          <w:highlight w:val="yellow"/>
          <w:lang w:val="en-MY" w:eastAsia="zh-CN"/>
        </w:rPr>
        <w:t>K</w:t>
      </w:r>
      <w:r w:rsidR="00CF6063" w:rsidRPr="00523A40">
        <w:rPr>
          <w:rFonts w:cs="Arial"/>
          <w:color w:val="000000"/>
          <w:sz w:val="16"/>
          <w:szCs w:val="16"/>
          <w:highlight w:val="yellow"/>
          <w:lang w:val="en-MY" w:eastAsia="zh-CN"/>
        </w:rPr>
        <w:t>. P</w:t>
      </w:r>
      <w:r w:rsidR="00523A40" w:rsidRPr="00523A40">
        <w:rPr>
          <w:rFonts w:cs="Arial"/>
          <w:color w:val="000000"/>
          <w:sz w:val="16"/>
          <w:szCs w:val="16"/>
          <w:highlight w:val="yellow"/>
          <w:lang w:val="en-MY" w:eastAsia="zh-CN"/>
        </w:rPr>
        <w:t>lace</w:t>
      </w:r>
      <w:r w:rsidR="00CF6063" w:rsidRPr="00523A40">
        <w:rPr>
          <w:rFonts w:cs="Arial"/>
          <w:color w:val="000000"/>
          <w:sz w:val="16"/>
          <w:szCs w:val="16"/>
          <w:highlight w:val="yellow"/>
          <w:lang w:val="en-MY" w:eastAsia="zh-CN"/>
        </w:rPr>
        <w:t xml:space="preserve"> </w:t>
      </w:r>
      <w:r w:rsidR="00C56EE8" w:rsidRPr="00523A40">
        <w:rPr>
          <w:rFonts w:cs="Arial"/>
          <w:color w:val="000000"/>
          <w:sz w:val="16"/>
          <w:szCs w:val="16"/>
          <w:highlight w:val="yellow"/>
          <w:lang w:val="en-MY" w:eastAsia="zh-CN"/>
        </w:rPr>
        <w:t>and</w:t>
      </w:r>
      <w:r w:rsidR="00CF6063" w:rsidRPr="00523A40">
        <w:rPr>
          <w:rFonts w:cs="Arial"/>
          <w:color w:val="000000"/>
          <w:sz w:val="16"/>
          <w:szCs w:val="16"/>
          <w:highlight w:val="yellow"/>
          <w:lang w:val="en-MY" w:eastAsia="zh-CN"/>
        </w:rPr>
        <w:t xml:space="preserve"> </w:t>
      </w:r>
      <w:r w:rsidR="00523A40" w:rsidRPr="00523A40">
        <w:rPr>
          <w:rFonts w:cs="Arial"/>
          <w:color w:val="000000"/>
          <w:sz w:val="16"/>
          <w:szCs w:val="16"/>
          <w:highlight w:val="yellow"/>
          <w:lang w:val="en-MY" w:eastAsia="zh-CN"/>
        </w:rPr>
        <w:t>L</w:t>
      </w:r>
      <w:r w:rsidR="00CF6063" w:rsidRPr="00523A40">
        <w:rPr>
          <w:rFonts w:cs="Arial"/>
          <w:color w:val="000000"/>
          <w:sz w:val="16"/>
          <w:szCs w:val="16"/>
          <w:highlight w:val="yellow"/>
          <w:lang w:val="en-MY" w:eastAsia="zh-CN"/>
        </w:rPr>
        <w:t xml:space="preserve">. </w:t>
      </w:r>
      <w:r w:rsidR="00523A40" w:rsidRPr="00523A40">
        <w:rPr>
          <w:rFonts w:cs="Arial"/>
          <w:color w:val="000000"/>
          <w:sz w:val="16"/>
          <w:szCs w:val="16"/>
          <w:highlight w:val="yellow"/>
          <w:lang w:eastAsia="zh-CN"/>
        </w:rPr>
        <w:t>Soares</w:t>
      </w:r>
      <w:r w:rsidR="00CF6063" w:rsidRPr="00523A40">
        <w:rPr>
          <w:rFonts w:cs="Arial"/>
          <w:color w:val="000000"/>
          <w:sz w:val="16"/>
          <w:szCs w:val="16"/>
          <w:highlight w:val="yellow"/>
          <w:lang w:val="en-MY" w:eastAsia="zh-CN"/>
        </w:rPr>
        <w:t>, “</w:t>
      </w:r>
      <w:r w:rsidR="00523A40" w:rsidRPr="00523A40">
        <w:rPr>
          <w:rFonts w:cs="Arial"/>
          <w:color w:val="333333"/>
          <w:kern w:val="36"/>
          <w:sz w:val="16"/>
          <w:szCs w:val="16"/>
          <w:highlight w:val="yellow"/>
          <w:lang w:eastAsia="en-MY"/>
        </w:rPr>
        <w:t>Fresh perspectives on new literacies and technology integration</w:t>
      </w:r>
      <w:r w:rsidR="00CF6063" w:rsidRPr="00523A40">
        <w:rPr>
          <w:rFonts w:cs="Arial"/>
          <w:color w:val="000000"/>
          <w:sz w:val="16"/>
          <w:szCs w:val="16"/>
          <w:highlight w:val="yellow"/>
          <w:lang w:val="en-MY" w:eastAsia="zh-CN"/>
        </w:rPr>
        <w:t xml:space="preserve">,” </w:t>
      </w:r>
      <w:r w:rsidR="00523A40" w:rsidRPr="00523A40">
        <w:rPr>
          <w:rFonts w:cs="Arial"/>
          <w:i/>
          <w:iCs/>
          <w:color w:val="000000"/>
          <w:sz w:val="16"/>
          <w:szCs w:val="16"/>
          <w:highlight w:val="yellow"/>
        </w:rPr>
        <w:t>Voices</w:t>
      </w:r>
      <w:r w:rsidR="00523A40" w:rsidRPr="00523A40">
        <w:rPr>
          <w:rFonts w:cs="Arial"/>
          <w:i/>
          <w:iCs/>
          <w:color w:val="000000"/>
          <w:sz w:val="16"/>
          <w:szCs w:val="16"/>
          <w:highlight w:val="yellow"/>
        </w:rPr>
        <w:t xml:space="preserve"> </w:t>
      </w:r>
      <w:proofErr w:type="gramStart"/>
      <w:r w:rsidR="00523A40" w:rsidRPr="00523A40">
        <w:rPr>
          <w:rFonts w:cs="Arial"/>
          <w:i/>
          <w:iCs/>
          <w:color w:val="000000"/>
          <w:sz w:val="16"/>
          <w:szCs w:val="16"/>
          <w:highlight w:val="yellow"/>
          <w:lang w:val="en-MY" w:eastAsia="zh-CN"/>
        </w:rPr>
        <w:t>From</w:t>
      </w:r>
      <w:proofErr w:type="gramEnd"/>
      <w:r w:rsidR="00523A40" w:rsidRPr="00523A40">
        <w:rPr>
          <w:rFonts w:cs="Arial"/>
          <w:i/>
          <w:iCs/>
          <w:color w:val="000000"/>
          <w:sz w:val="16"/>
          <w:szCs w:val="16"/>
          <w:highlight w:val="yellow"/>
          <w:lang w:val="en-MY" w:eastAsia="zh-CN"/>
        </w:rPr>
        <w:t xml:space="preserve"> the Middle</w:t>
      </w:r>
      <w:r w:rsidR="00CF6063" w:rsidRPr="00523A40">
        <w:rPr>
          <w:rFonts w:cs="Arial"/>
          <w:color w:val="000000"/>
          <w:sz w:val="16"/>
          <w:szCs w:val="16"/>
          <w:highlight w:val="yellow"/>
          <w:lang w:val="en-MY" w:eastAsia="zh-CN"/>
        </w:rPr>
        <w:t xml:space="preserve">, vol. </w:t>
      </w:r>
      <w:r w:rsidR="00523A40" w:rsidRPr="00523A40">
        <w:rPr>
          <w:rFonts w:cs="Arial"/>
          <w:color w:val="000000"/>
          <w:sz w:val="16"/>
          <w:szCs w:val="16"/>
          <w:highlight w:val="yellow"/>
          <w:lang w:val="en-MY" w:eastAsia="zh-CN"/>
        </w:rPr>
        <w:t>17</w:t>
      </w:r>
      <w:r w:rsidR="00CF6063" w:rsidRPr="00523A40">
        <w:rPr>
          <w:rFonts w:cs="Arial"/>
          <w:color w:val="000000"/>
          <w:sz w:val="16"/>
          <w:szCs w:val="16"/>
          <w:highlight w:val="yellow"/>
          <w:lang w:val="en-MY" w:eastAsia="zh-CN"/>
        </w:rPr>
        <w:t>,</w:t>
      </w:r>
      <w:r w:rsidR="00523A40" w:rsidRPr="00523A40">
        <w:rPr>
          <w:rFonts w:cs="Arial"/>
          <w:color w:val="000000"/>
          <w:sz w:val="16"/>
          <w:szCs w:val="16"/>
          <w:highlight w:val="yellow"/>
          <w:lang w:val="en-MY" w:eastAsia="zh-CN"/>
        </w:rPr>
        <w:t xml:space="preserve"> no. 3,</w:t>
      </w:r>
      <w:r w:rsidR="00CF6063" w:rsidRPr="00523A40">
        <w:rPr>
          <w:rFonts w:cs="Arial"/>
          <w:color w:val="000000"/>
          <w:sz w:val="16"/>
          <w:szCs w:val="16"/>
          <w:highlight w:val="yellow"/>
          <w:lang w:val="en-MY" w:eastAsia="zh-CN"/>
        </w:rPr>
        <w:t xml:space="preserve"> pp. </w:t>
      </w:r>
      <w:r w:rsidR="00523A40" w:rsidRPr="00523A40">
        <w:rPr>
          <w:rFonts w:cs="Arial"/>
          <w:color w:val="000000"/>
          <w:sz w:val="16"/>
          <w:szCs w:val="16"/>
          <w:highlight w:val="yellow"/>
          <w:lang w:val="en-MY" w:eastAsia="zh-CN"/>
        </w:rPr>
        <w:t>9</w:t>
      </w:r>
      <w:r w:rsidR="00CF6063" w:rsidRPr="00523A40">
        <w:rPr>
          <w:rFonts w:cs="Arial"/>
          <w:color w:val="000000"/>
          <w:sz w:val="16"/>
          <w:szCs w:val="16"/>
          <w:highlight w:val="yellow"/>
          <w:lang w:val="en-MY" w:eastAsia="zh-CN"/>
        </w:rPr>
        <w:t>–</w:t>
      </w:r>
      <w:r w:rsidR="00523A40" w:rsidRPr="00523A40">
        <w:rPr>
          <w:rFonts w:cs="Arial"/>
          <w:color w:val="000000"/>
          <w:sz w:val="16"/>
          <w:szCs w:val="16"/>
          <w:highlight w:val="yellow"/>
          <w:lang w:val="en-MY" w:eastAsia="zh-CN"/>
        </w:rPr>
        <w:t>18</w:t>
      </w:r>
      <w:r w:rsidR="00CF6063" w:rsidRPr="00523A40">
        <w:rPr>
          <w:rFonts w:cs="Arial"/>
          <w:color w:val="000000"/>
          <w:sz w:val="16"/>
          <w:szCs w:val="16"/>
          <w:highlight w:val="yellow"/>
          <w:lang w:val="en-MY" w:eastAsia="zh-CN"/>
        </w:rPr>
        <w:t>, 201</w:t>
      </w:r>
      <w:r w:rsidR="00523A40" w:rsidRPr="00523A40">
        <w:rPr>
          <w:rFonts w:cs="Arial"/>
          <w:color w:val="000000"/>
          <w:sz w:val="16"/>
          <w:szCs w:val="16"/>
          <w:highlight w:val="yellow"/>
          <w:lang w:val="en-MY" w:eastAsia="zh-CN"/>
        </w:rPr>
        <w:t>0</w:t>
      </w:r>
      <w:r w:rsidR="00CF6063" w:rsidRPr="00523A40">
        <w:rPr>
          <w:rFonts w:cs="Arial"/>
          <w:color w:val="000000"/>
          <w:sz w:val="16"/>
          <w:szCs w:val="16"/>
          <w:highlight w:val="yellow"/>
          <w:lang w:val="en-MY" w:eastAsia="zh-CN"/>
        </w:rPr>
        <w:t>.</w:t>
      </w:r>
    </w:p>
    <w:p w14:paraId="3FF367B0" w14:textId="512A0BC9" w:rsidR="009A34AA" w:rsidRDefault="00523A40" w:rsidP="009A34AA">
      <w:pPr>
        <w:autoSpaceDE/>
        <w:autoSpaceDN/>
        <w:ind w:left="403"/>
        <w:jc w:val="both"/>
        <w:textAlignment w:val="baseline"/>
        <w:rPr>
          <w:rFonts w:cs="Arial"/>
          <w:color w:val="000000"/>
          <w:sz w:val="16"/>
          <w:szCs w:val="16"/>
          <w:lang w:eastAsia="zh-CN"/>
        </w:rPr>
      </w:pPr>
      <w:r w:rsidRPr="00523A40">
        <w:rPr>
          <w:rFonts w:cs="Arial"/>
          <w:color w:val="000000"/>
          <w:sz w:val="16"/>
          <w:szCs w:val="16"/>
          <w:highlight w:val="yellow"/>
          <w:lang w:val="en-MY" w:eastAsia="zh-CN"/>
        </w:rPr>
        <w:t>URL</w:t>
      </w:r>
      <w:r w:rsidR="009A34AA" w:rsidRPr="00523A40">
        <w:rPr>
          <w:rFonts w:cs="Arial"/>
          <w:color w:val="000000"/>
          <w:sz w:val="16"/>
          <w:szCs w:val="16"/>
          <w:highlight w:val="yellow"/>
          <w:lang w:val="en-MY" w:eastAsia="zh-CN"/>
        </w:rPr>
        <w:t>:</w:t>
      </w:r>
      <w:hyperlink r:id="rId19" w:history="1">
        <w:r w:rsidRPr="00523A40">
          <w:rPr>
            <w:rStyle w:val="Hyperlink"/>
            <w:rFonts w:cs="Arial"/>
            <w:sz w:val="16"/>
            <w:szCs w:val="16"/>
            <w:highlight w:val="yellow"/>
            <w:lang w:eastAsia="zh-CN"/>
          </w:rPr>
          <w:t>https://publicationsncte.org/content/journals/10.58680/vm20109939</w:t>
        </w:r>
      </w:hyperlink>
    </w:p>
    <w:p w14:paraId="6D143CC0" w14:textId="77777777" w:rsidR="00523A40" w:rsidRDefault="00523A40" w:rsidP="009A34AA">
      <w:pPr>
        <w:autoSpaceDE/>
        <w:autoSpaceDN/>
        <w:ind w:left="403"/>
        <w:jc w:val="both"/>
        <w:textAlignment w:val="baseline"/>
        <w:rPr>
          <w:rFonts w:cs="Arial"/>
          <w:color w:val="000000"/>
          <w:sz w:val="16"/>
          <w:szCs w:val="16"/>
          <w:lang w:eastAsia="zh-CN"/>
        </w:rPr>
      </w:pPr>
    </w:p>
    <w:p w14:paraId="0A772D3C" w14:textId="77777777" w:rsidR="000340FB" w:rsidRPr="00523A40" w:rsidRDefault="000340FB" w:rsidP="000340FB">
      <w:pPr>
        <w:autoSpaceDE/>
        <w:autoSpaceDN/>
        <w:rPr>
          <w:rFonts w:cs="Arial"/>
          <w:sz w:val="24"/>
          <w:szCs w:val="24"/>
          <w:lang w:eastAsia="zh-CN"/>
        </w:rPr>
      </w:pPr>
    </w:p>
    <w:p w14:paraId="190F13B7"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handbooks:</w:t>
      </w:r>
    </w:p>
    <w:p w14:paraId="727420CE" w14:textId="49B7801A" w:rsidR="000340FB" w:rsidRPr="00FF07D4" w:rsidRDefault="000340FB" w:rsidP="00D06DEF">
      <w:pPr>
        <w:autoSpaceDE/>
        <w:autoSpaceDN/>
        <w:jc w:val="both"/>
        <w:rPr>
          <w:rFonts w:cs="Arial"/>
          <w:sz w:val="24"/>
          <w:szCs w:val="24"/>
          <w:lang w:val="en-MY" w:eastAsia="zh-CN"/>
        </w:rPr>
      </w:pPr>
      <w:r w:rsidRPr="00FF07D4">
        <w:rPr>
          <w:rFonts w:cs="Arial"/>
          <w:i/>
          <w:iCs/>
          <w:color w:val="000000"/>
          <w:sz w:val="16"/>
          <w:szCs w:val="16"/>
          <w:lang w:val="en-MY" w:eastAsia="zh-CN"/>
        </w:rPr>
        <w:t>Name of Manual/Handbook, x</w:t>
      </w:r>
      <w:r w:rsidRPr="00FF07D4">
        <w:rPr>
          <w:rFonts w:cs="Arial"/>
          <w:color w:val="000000"/>
          <w:sz w:val="16"/>
          <w:szCs w:val="16"/>
          <w:lang w:val="en-MY" w:eastAsia="zh-CN"/>
        </w:rPr>
        <w:t xml:space="preserve"> ed., Name of Co., City of Co., Abbrev. State, Country, pp. </w:t>
      </w:r>
      <w:r w:rsidRPr="00FF07D4">
        <w:rPr>
          <w:rFonts w:cs="Arial"/>
          <w:i/>
          <w:iCs/>
          <w:color w:val="000000"/>
          <w:sz w:val="16"/>
          <w:szCs w:val="16"/>
          <w:lang w:val="en-MY" w:eastAsia="zh-CN"/>
        </w:rPr>
        <w:t>xxx-xxx</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year</w:t>
      </w:r>
      <w:r w:rsidRPr="00FF07D4">
        <w:rPr>
          <w:rFonts w:cs="Arial"/>
          <w:i/>
          <w:iCs/>
          <w:color w:val="000000"/>
          <w:sz w:val="16"/>
          <w:szCs w:val="16"/>
          <w:lang w:val="en-MY" w:eastAsia="zh-CN"/>
        </w:rPr>
        <w:t>.</w:t>
      </w:r>
    </w:p>
    <w:p w14:paraId="6C1B6A0E"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2C09897" w14:textId="3076EC22"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372981">
        <w:rPr>
          <w:rFonts w:cs="Arial"/>
          <w:color w:val="000000"/>
          <w:sz w:val="16"/>
          <w:szCs w:val="16"/>
          <w:lang w:val="en-MY" w:eastAsia="zh-CN"/>
        </w:rPr>
        <w:t>[6]</w:t>
      </w:r>
      <w:r w:rsidRPr="00372981">
        <w:rPr>
          <w:rFonts w:cs="Arial"/>
          <w:color w:val="000000"/>
          <w:sz w:val="16"/>
          <w:szCs w:val="16"/>
          <w:lang w:val="en-MY" w:eastAsia="zh-CN"/>
        </w:rPr>
        <w:tab/>
      </w:r>
      <w:r>
        <w:rPr>
          <w:rFonts w:cs="Arial"/>
          <w:i/>
          <w:iCs/>
          <w:color w:val="000000"/>
          <w:sz w:val="16"/>
          <w:szCs w:val="16"/>
          <w:lang w:val="en-MY" w:eastAsia="zh-CN"/>
        </w:rPr>
        <w:tab/>
      </w:r>
      <w:r w:rsidRPr="00FF07D4">
        <w:rPr>
          <w:rFonts w:cs="Arial"/>
          <w:i/>
          <w:iCs/>
          <w:color w:val="000000"/>
          <w:sz w:val="16"/>
          <w:szCs w:val="16"/>
          <w:lang w:val="en-MY" w:eastAsia="zh-CN"/>
        </w:rPr>
        <w:t>Transmission Systems for Communications</w:t>
      </w:r>
      <w:r w:rsidRPr="00FF07D4">
        <w:rPr>
          <w:rFonts w:cs="Arial"/>
          <w:color w:val="000000"/>
          <w:sz w:val="16"/>
          <w:szCs w:val="16"/>
          <w:lang w:val="en-MY" w:eastAsia="zh-CN"/>
        </w:rPr>
        <w:t>, 3rd ed., Western Electric Co., Winston-Salem, NC, USA, pp. 44–60</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1985</w:t>
      </w:r>
      <w:r w:rsidRPr="00FF07D4">
        <w:rPr>
          <w:rFonts w:cs="Arial"/>
          <w:color w:val="000000"/>
          <w:sz w:val="16"/>
          <w:szCs w:val="16"/>
          <w:lang w:val="en-MY" w:eastAsia="zh-CN"/>
        </w:rPr>
        <w:t>.</w:t>
      </w:r>
    </w:p>
    <w:p w14:paraId="61AABC49" w14:textId="77777777" w:rsidR="000340FB"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[7]</w:t>
      </w:r>
      <w:r>
        <w:rPr>
          <w:rFonts w:cs="Arial"/>
          <w:color w:val="000000"/>
          <w:sz w:val="16"/>
          <w:szCs w:val="16"/>
          <w:lang w:val="en-MY" w:eastAsia="zh-CN"/>
        </w:rPr>
        <w:tab/>
      </w:r>
      <w:r>
        <w:rPr>
          <w:rFonts w:cs="Arial"/>
          <w:color w:val="000000"/>
          <w:sz w:val="16"/>
          <w:szCs w:val="16"/>
          <w:lang w:val="en-MY" w:eastAsia="zh-CN"/>
        </w:rPr>
        <w:tab/>
      </w:r>
      <w:r w:rsidRPr="00FF07D4">
        <w:rPr>
          <w:rFonts w:cs="Arial"/>
          <w:i/>
          <w:iCs/>
          <w:color w:val="000000"/>
          <w:sz w:val="16"/>
          <w:szCs w:val="16"/>
          <w:lang w:val="en-MY" w:eastAsia="zh-CN"/>
        </w:rPr>
        <w:t>Motorola Semiconductor Data Manual</w:t>
      </w:r>
      <w:r w:rsidRPr="00FF07D4">
        <w:rPr>
          <w:rFonts w:cs="Arial"/>
          <w:color w:val="000000"/>
          <w:sz w:val="16"/>
          <w:szCs w:val="16"/>
          <w:lang w:val="en-MY" w:eastAsia="zh-CN"/>
        </w:rPr>
        <w:t>, Motorola Semiconductor Products Inc., Phoenix, AZ, USA, 1989.</w:t>
      </w:r>
    </w:p>
    <w:p w14:paraId="6E0617DB" w14:textId="77777777" w:rsidR="000340FB" w:rsidRPr="00FF07D4" w:rsidRDefault="000340FB" w:rsidP="000340FB">
      <w:pPr>
        <w:autoSpaceDE/>
        <w:autoSpaceDN/>
        <w:rPr>
          <w:rFonts w:cs="Arial"/>
          <w:sz w:val="24"/>
          <w:szCs w:val="24"/>
          <w:lang w:val="en-MY" w:eastAsia="zh-CN"/>
        </w:rPr>
      </w:pPr>
    </w:p>
    <w:p w14:paraId="7ACE1681" w14:textId="77777777" w:rsidR="000340FB" w:rsidRPr="00FF07D4" w:rsidRDefault="000340FB" w:rsidP="000340FB">
      <w:pPr>
        <w:autoSpaceDE/>
        <w:autoSpaceDN/>
        <w:ind w:hanging="360"/>
        <w:rPr>
          <w:rFonts w:cs="Arial"/>
          <w:sz w:val="24"/>
          <w:szCs w:val="24"/>
          <w:lang w:val="en-MY" w:eastAsia="zh-CN"/>
        </w:rPr>
      </w:pPr>
      <w:r w:rsidRPr="00FF07D4">
        <w:rPr>
          <w:rFonts w:cs="Arial"/>
          <w:color w:val="000000"/>
          <w:sz w:val="16"/>
          <w:szCs w:val="16"/>
          <w:lang w:val="en-MY" w:eastAsia="zh-CN"/>
        </w:rPr>
        <w:t> </w:t>
      </w:r>
    </w:p>
    <w:p w14:paraId="4F424D12" w14:textId="77777777" w:rsidR="000340FB" w:rsidRPr="00FF07D4" w:rsidRDefault="000340FB" w:rsidP="00C672A1">
      <w:pPr>
        <w:autoSpaceDE/>
        <w:autoSpaceDN/>
        <w:ind w:right="-20"/>
        <w:jc w:val="both"/>
        <w:rPr>
          <w:rFonts w:cs="Arial"/>
          <w:sz w:val="24"/>
          <w:szCs w:val="24"/>
          <w:lang w:val="en-MY" w:eastAsia="zh-CN"/>
        </w:rPr>
      </w:pPr>
      <w:r w:rsidRPr="00FF07D4">
        <w:rPr>
          <w:rFonts w:cs="Arial"/>
          <w:i/>
          <w:iCs/>
          <w:color w:val="000000"/>
          <w:lang w:val="en-MY" w:eastAsia="zh-CN"/>
        </w:rPr>
        <w:t>Basic format for conference proceedings</w:t>
      </w:r>
      <w:r w:rsidRPr="00FF07D4">
        <w:rPr>
          <w:rFonts w:cs="Arial"/>
          <w:i/>
          <w:iCs/>
          <w:color w:val="000000"/>
          <w:sz w:val="24"/>
          <w:szCs w:val="24"/>
          <w:lang w:val="en-MY" w:eastAsia="zh-CN"/>
        </w:rPr>
        <w:t xml:space="preserve"> </w:t>
      </w:r>
      <w:r w:rsidRPr="00C672A1">
        <w:rPr>
          <w:rFonts w:cs="Arial"/>
          <w:i/>
          <w:iCs/>
          <w:color w:val="000000"/>
          <w:lang w:val="en-MY" w:eastAsia="zh-CN"/>
        </w:rPr>
        <w:t>(published):</w:t>
      </w:r>
    </w:p>
    <w:p w14:paraId="1ADE9FE3" w14:textId="77777777" w:rsidR="0034524F" w:rsidRDefault="000340FB" w:rsidP="007528E2">
      <w:pPr>
        <w:autoSpaceDE/>
        <w:autoSpaceDN/>
        <w:jc w:val="both"/>
        <w:rPr>
          <w:rFonts w:cs="Arial"/>
          <w:i/>
          <w:iCs/>
          <w:color w:val="000000"/>
          <w:sz w:val="16"/>
          <w:szCs w:val="16"/>
          <w:lang w:val="en-MY" w:eastAsia="zh-CN"/>
        </w:rPr>
      </w:pPr>
      <w:r w:rsidRPr="00FF07D4">
        <w:rPr>
          <w:rFonts w:cs="Arial"/>
          <w:color w:val="000000"/>
          <w:sz w:val="16"/>
          <w:szCs w:val="16"/>
          <w:lang w:val="en-MY" w:eastAsia="zh-CN"/>
        </w:rPr>
        <w:t xml:space="preserve">J. K. Author, “Title of paper,” </w:t>
      </w:r>
      <w:r w:rsidRPr="00FF07D4">
        <w:rPr>
          <w:rFonts w:cs="Arial"/>
          <w:i/>
          <w:iCs/>
          <w:color w:val="000000"/>
          <w:sz w:val="16"/>
          <w:szCs w:val="16"/>
          <w:lang w:val="en-MY" w:eastAsia="zh-CN"/>
        </w:rPr>
        <w:t>Name of Conf.</w:t>
      </w:r>
      <w:r w:rsidRPr="00FF07D4">
        <w:rPr>
          <w:rFonts w:cs="Arial"/>
          <w:color w:val="000000"/>
          <w:sz w:val="16"/>
          <w:szCs w:val="16"/>
          <w:lang w:val="en-MY" w:eastAsia="zh-CN"/>
        </w:rPr>
        <w:t xml:space="preserve">, </w:t>
      </w:r>
      <w:r w:rsidR="00BE42F8">
        <w:rPr>
          <w:rFonts w:cs="Arial"/>
          <w:color w:val="000000"/>
          <w:sz w:val="16"/>
          <w:szCs w:val="16"/>
          <w:lang w:val="en-MY" w:eastAsia="zh-CN"/>
        </w:rPr>
        <w:t xml:space="preserve">pp. </w:t>
      </w:r>
      <w:r w:rsidR="000836FF">
        <w:rPr>
          <w:rFonts w:cs="Arial"/>
          <w:color w:val="000000"/>
          <w:sz w:val="16"/>
          <w:szCs w:val="16"/>
          <w:lang w:val="en-MY" w:eastAsia="zh-CN"/>
        </w:rPr>
        <w:t>xxx-xxx</w:t>
      </w:r>
      <w:r w:rsidR="00BE42F8">
        <w:rPr>
          <w:rFonts w:cs="Arial"/>
          <w:color w:val="000000"/>
          <w:sz w:val="16"/>
          <w:szCs w:val="16"/>
          <w:lang w:val="en-MY" w:eastAsia="zh-CN"/>
        </w:rPr>
        <w:t xml:space="preserve">, </w:t>
      </w:r>
      <w:r w:rsidRPr="00FF07D4">
        <w:rPr>
          <w:rFonts w:cs="Arial"/>
          <w:color w:val="000000"/>
          <w:sz w:val="16"/>
          <w:szCs w:val="16"/>
          <w:lang w:val="en-MY" w:eastAsia="zh-CN"/>
        </w:rPr>
        <w:t>year</w:t>
      </w:r>
      <w:r w:rsidRPr="00FF07D4">
        <w:rPr>
          <w:rFonts w:cs="Arial"/>
          <w:i/>
          <w:iCs/>
          <w:color w:val="000000"/>
          <w:sz w:val="16"/>
          <w:szCs w:val="16"/>
          <w:lang w:val="en-MY" w:eastAsia="zh-CN"/>
        </w:rPr>
        <w:t>.</w:t>
      </w:r>
      <w:r>
        <w:rPr>
          <w:rFonts w:cs="Arial"/>
          <w:i/>
          <w:iCs/>
          <w:color w:val="000000"/>
          <w:sz w:val="16"/>
          <w:szCs w:val="16"/>
          <w:lang w:val="en-MY" w:eastAsia="zh-CN"/>
        </w:rPr>
        <w:t xml:space="preserve"> </w:t>
      </w:r>
    </w:p>
    <w:p w14:paraId="3D938F45" w14:textId="42A4F282" w:rsidR="000340FB" w:rsidRDefault="000340FB" w:rsidP="007528E2">
      <w:pPr>
        <w:autoSpaceDE/>
        <w:autoSpaceDN/>
        <w:jc w:val="both"/>
        <w:rPr>
          <w:rFonts w:cs="Arial"/>
          <w:sz w:val="16"/>
          <w:szCs w:val="16"/>
          <w:lang w:val="en-MY" w:eastAsia="zh-CN"/>
        </w:rPr>
      </w:pPr>
      <w:r>
        <w:rPr>
          <w:rFonts w:cs="Arial"/>
          <w:color w:val="000000"/>
          <w:sz w:val="16"/>
          <w:szCs w:val="16"/>
          <w:lang w:val="en-MY" w:eastAsia="zh-CN"/>
        </w:rPr>
        <w:t>DOI</w:t>
      </w:r>
      <w:r w:rsidR="00BE42F8">
        <w:rPr>
          <w:rFonts w:cs="Arial"/>
          <w:color w:val="000000"/>
          <w:sz w:val="16"/>
          <w:szCs w:val="16"/>
          <w:lang w:val="en-MY" w:eastAsia="zh-CN"/>
        </w:rPr>
        <w:t>:</w:t>
      </w:r>
      <w:r w:rsidR="0034524F">
        <w:rPr>
          <w:rFonts w:cs="Arial"/>
          <w:color w:val="000000"/>
          <w:sz w:val="16"/>
          <w:szCs w:val="16"/>
          <w:lang w:val="en-MY" w:eastAsia="zh-CN"/>
        </w:rPr>
        <w:t xml:space="preserve"> </w:t>
      </w:r>
      <w:hyperlink r:id="rId20" w:history="1">
        <w:r w:rsidR="00BA0C03" w:rsidRPr="00B46E1C">
          <w:rPr>
            <w:rStyle w:val="Hyperlink"/>
            <w:rFonts w:cs="Arial"/>
            <w:sz w:val="16"/>
            <w:szCs w:val="16"/>
            <w:lang w:val="en-MY" w:eastAsia="zh-CN"/>
          </w:rPr>
          <w:t>https://doi.org/xx.xxx.xxxx</w:t>
        </w:r>
      </w:hyperlink>
    </w:p>
    <w:p w14:paraId="60EC1AD6"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w:t>
      </w:r>
    </w:p>
    <w:p w14:paraId="74A226CB" w14:textId="46064E03" w:rsidR="00804D7C"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[8]</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D.B. Payne and J.R. Stern, “Wavelength-switched passively coupled single-mode optical network,” </w:t>
      </w:r>
      <w:r w:rsidRPr="0064147D">
        <w:rPr>
          <w:rFonts w:cs="Arial"/>
          <w:i/>
          <w:iCs/>
          <w:color w:val="000000"/>
          <w:sz w:val="16"/>
          <w:szCs w:val="16"/>
          <w:lang w:val="en-MY" w:eastAsia="zh-CN"/>
        </w:rPr>
        <w:t>5th International Conference on Integrated Optics and Optical Fibre Communication: 11th European Conference on Optical Communication</w:t>
      </w:r>
      <w:r w:rsidRPr="00FF07D4">
        <w:rPr>
          <w:rFonts w:cs="Arial"/>
          <w:i/>
          <w:iCs/>
          <w:color w:val="000000"/>
          <w:sz w:val="16"/>
          <w:szCs w:val="16"/>
          <w:lang w:val="en-MY" w:eastAsia="zh-CN"/>
        </w:rPr>
        <w:t xml:space="preserve">, </w:t>
      </w:r>
      <w:r w:rsidRPr="00FF07D4">
        <w:rPr>
          <w:rFonts w:cs="Arial"/>
          <w:color w:val="000000"/>
          <w:sz w:val="16"/>
          <w:szCs w:val="16"/>
          <w:lang w:val="en-MY" w:eastAsia="zh-CN"/>
        </w:rPr>
        <w:t>pp. 585–590</w:t>
      </w:r>
      <w:r w:rsidR="0054776D">
        <w:rPr>
          <w:rFonts w:cs="Arial"/>
          <w:color w:val="000000"/>
          <w:sz w:val="16"/>
          <w:szCs w:val="16"/>
          <w:lang w:val="en-MY" w:eastAsia="zh-CN"/>
        </w:rPr>
        <w:t>, 1985</w:t>
      </w:r>
      <w:r w:rsidRPr="00FF07D4">
        <w:rPr>
          <w:rFonts w:cs="Arial"/>
          <w:color w:val="000000"/>
          <w:sz w:val="16"/>
          <w:szCs w:val="16"/>
          <w:lang w:val="en-MY" w:eastAsia="zh-CN"/>
        </w:rPr>
        <w:t>.</w:t>
      </w:r>
      <w:r>
        <w:rPr>
          <w:rFonts w:cs="Arial"/>
          <w:color w:val="000000"/>
          <w:sz w:val="16"/>
          <w:szCs w:val="16"/>
          <w:lang w:val="en-MY" w:eastAsia="zh-CN"/>
        </w:rPr>
        <w:t xml:space="preserve"> </w:t>
      </w:r>
    </w:p>
    <w:p w14:paraId="5CCE7C9A" w14:textId="7305AB36" w:rsidR="000340FB" w:rsidRDefault="000340FB" w:rsidP="00804D7C">
      <w:pPr>
        <w:autoSpaceDE/>
        <w:autoSpaceDN/>
        <w:ind w:left="404"/>
        <w:jc w:val="both"/>
        <w:textAlignment w:val="baseline"/>
        <w:rPr>
          <w:rFonts w:cs="Arial"/>
          <w:color w:val="000000"/>
          <w:sz w:val="16"/>
          <w:szCs w:val="16"/>
          <w:lang w:eastAsia="zh-CN"/>
        </w:rPr>
      </w:pPr>
      <w:r>
        <w:rPr>
          <w:rFonts w:cs="Arial"/>
          <w:color w:val="000000"/>
          <w:sz w:val="16"/>
          <w:szCs w:val="16"/>
          <w:lang w:val="en-MY" w:eastAsia="zh-CN"/>
        </w:rPr>
        <w:t xml:space="preserve">DOI: </w:t>
      </w:r>
      <w:hyperlink r:id="rId21" w:history="1">
        <w:r w:rsidR="00BA0C03" w:rsidRPr="00B46E1C">
          <w:rPr>
            <w:rStyle w:val="Hyperlink"/>
            <w:rFonts w:cs="Arial"/>
            <w:sz w:val="16"/>
            <w:szCs w:val="16"/>
            <w:lang w:val="en-MY" w:eastAsia="zh-CN"/>
          </w:rPr>
          <w:t>https://doi.org/</w:t>
        </w:r>
        <w:r w:rsidR="00BA0C03" w:rsidRPr="00B46E1C">
          <w:rPr>
            <w:rStyle w:val="Hyperlink"/>
            <w:rFonts w:cs="Arial"/>
            <w:sz w:val="16"/>
            <w:szCs w:val="16"/>
            <w:lang w:eastAsia="zh-CN"/>
          </w:rPr>
          <w:t>10.1088/1742-6596/2805/1/012002</w:t>
        </w:r>
      </w:hyperlink>
    </w:p>
    <w:p w14:paraId="788EF942" w14:textId="77777777" w:rsidR="000340FB" w:rsidRPr="00FF07D4" w:rsidRDefault="000340FB" w:rsidP="007528E2">
      <w:pPr>
        <w:autoSpaceDE/>
        <w:autoSpaceDN/>
        <w:ind w:right="-20"/>
        <w:jc w:val="both"/>
        <w:rPr>
          <w:rFonts w:cs="Arial"/>
          <w:sz w:val="24"/>
          <w:szCs w:val="24"/>
          <w:lang w:val="en-MY" w:eastAsia="zh-CN"/>
        </w:rPr>
      </w:pPr>
      <w:r w:rsidRPr="00FF07D4">
        <w:rPr>
          <w:rFonts w:cs="Arial"/>
          <w:i/>
          <w:iCs/>
          <w:color w:val="000000"/>
          <w:lang w:val="en-MY" w:eastAsia="zh-CN"/>
        </w:rPr>
        <w:t>Example for papers presented at conferences (unpublished):</w:t>
      </w:r>
    </w:p>
    <w:p w14:paraId="34E410B8" w14:textId="31CE2C7F" w:rsidR="00FF07D4"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[9]</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 </w:t>
      </w:r>
      <w:proofErr w:type="spellStart"/>
      <w:r w:rsidRPr="00FF07D4">
        <w:rPr>
          <w:rFonts w:cs="Arial"/>
          <w:color w:val="000000"/>
          <w:sz w:val="16"/>
          <w:szCs w:val="16"/>
          <w:lang w:val="en-MY" w:eastAsia="zh-CN"/>
        </w:rPr>
        <w:t>Ebehard</w:t>
      </w:r>
      <w:proofErr w:type="spellEnd"/>
      <w:r w:rsidRPr="00FF07D4">
        <w:rPr>
          <w:rFonts w:cs="Arial"/>
          <w:color w:val="000000"/>
          <w:sz w:val="16"/>
          <w:szCs w:val="16"/>
          <w:lang w:val="en-MY" w:eastAsia="zh-CN"/>
        </w:rPr>
        <w:t xml:space="preserve"> and E. Voges, “Digital single sideband detection for interferometric sensors,” presented at the </w:t>
      </w:r>
      <w:r w:rsidRPr="00FF07D4">
        <w:rPr>
          <w:rFonts w:cs="Arial"/>
          <w:i/>
          <w:iCs/>
          <w:color w:val="000000"/>
          <w:sz w:val="16"/>
          <w:szCs w:val="16"/>
          <w:lang w:val="en-MY" w:eastAsia="zh-CN"/>
        </w:rPr>
        <w:t>2nd Int</w:t>
      </w:r>
      <w:r>
        <w:rPr>
          <w:rFonts w:cs="Arial"/>
          <w:i/>
          <w:iCs/>
          <w:color w:val="000000"/>
          <w:sz w:val="16"/>
          <w:szCs w:val="16"/>
          <w:lang w:val="en-MY" w:eastAsia="zh-CN"/>
        </w:rPr>
        <w:t>ernational</w:t>
      </w:r>
      <w:r w:rsidRPr="00FF07D4">
        <w:rPr>
          <w:rFonts w:cs="Arial"/>
          <w:i/>
          <w:iCs/>
          <w:color w:val="000000"/>
          <w:sz w:val="16"/>
          <w:szCs w:val="16"/>
          <w:lang w:val="en-MY" w:eastAsia="zh-CN"/>
        </w:rPr>
        <w:t xml:space="preserve"> Conf</w:t>
      </w:r>
      <w:r>
        <w:rPr>
          <w:rFonts w:cs="Arial"/>
          <w:i/>
          <w:iCs/>
          <w:color w:val="000000"/>
          <w:sz w:val="16"/>
          <w:szCs w:val="16"/>
          <w:lang w:val="en-MY" w:eastAsia="zh-CN"/>
        </w:rPr>
        <w:t>erence</w:t>
      </w:r>
      <w:r w:rsidRPr="00FF07D4">
        <w:rPr>
          <w:rFonts w:cs="Arial"/>
          <w:i/>
          <w:iCs/>
          <w:color w:val="000000"/>
          <w:sz w:val="16"/>
          <w:szCs w:val="16"/>
          <w:lang w:val="en-MY" w:eastAsia="zh-CN"/>
        </w:rPr>
        <w:t xml:space="preserve"> Optical Fiber Sensors,</w:t>
      </w:r>
      <w:r w:rsidRPr="00FF07D4">
        <w:rPr>
          <w:rFonts w:cs="Arial"/>
          <w:color w:val="000000"/>
          <w:sz w:val="16"/>
          <w:szCs w:val="16"/>
          <w:lang w:val="en-MY" w:eastAsia="zh-CN"/>
        </w:rPr>
        <w:t xml:space="preserve"> 1984.</w:t>
      </w:r>
    </w:p>
    <w:p w14:paraId="2C622B73" w14:textId="77777777" w:rsidR="00FF07D4" w:rsidRPr="00FF07D4" w:rsidRDefault="00FF07D4" w:rsidP="00FF07D4">
      <w:pPr>
        <w:autoSpaceDE/>
        <w:autoSpaceDN/>
        <w:rPr>
          <w:rFonts w:cs="Arial"/>
          <w:sz w:val="24"/>
          <w:szCs w:val="24"/>
          <w:lang w:val="en-MY" w:eastAsia="zh-CN"/>
        </w:rPr>
      </w:pPr>
    </w:p>
    <w:p w14:paraId="4D29B4FE"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 for patents:</w:t>
      </w:r>
    </w:p>
    <w:p w14:paraId="5411426C" w14:textId="36424D40"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J.K. Author, “Title of patent,” U.S. Patent </w:t>
      </w:r>
      <w:r w:rsidRPr="00FF07D4">
        <w:rPr>
          <w:rFonts w:cs="Arial"/>
          <w:i/>
          <w:iCs/>
          <w:color w:val="000000"/>
          <w:sz w:val="16"/>
          <w:szCs w:val="16"/>
          <w:lang w:val="en-MY" w:eastAsia="zh-CN"/>
        </w:rPr>
        <w:t xml:space="preserve">x xxx </w:t>
      </w:r>
      <w:proofErr w:type="spellStart"/>
      <w:r w:rsidRPr="00FF07D4">
        <w:rPr>
          <w:rFonts w:cs="Arial"/>
          <w:i/>
          <w:iCs/>
          <w:color w:val="000000"/>
          <w:sz w:val="16"/>
          <w:szCs w:val="16"/>
          <w:lang w:val="en-MY" w:eastAsia="zh-CN"/>
        </w:rPr>
        <w:t>xxx</w:t>
      </w:r>
      <w:proofErr w:type="spellEnd"/>
      <w:r w:rsidRPr="00FF07D4">
        <w:rPr>
          <w:rFonts w:cs="Arial"/>
          <w:color w:val="000000"/>
          <w:sz w:val="16"/>
          <w:szCs w:val="16"/>
          <w:lang w:val="en-MY" w:eastAsia="zh-CN"/>
        </w:rPr>
        <w:t>, Abbrev. Month, day, year.</w:t>
      </w:r>
    </w:p>
    <w:p w14:paraId="352E1462"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w:t>
      </w:r>
    </w:p>
    <w:p w14:paraId="43D0C3B3" w14:textId="078FA1A8" w:rsid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[10]</w:t>
      </w:r>
      <w:r>
        <w:rPr>
          <w:rFonts w:cs="Arial"/>
          <w:color w:val="000000"/>
          <w:sz w:val="16"/>
          <w:szCs w:val="16"/>
          <w:lang w:val="en-MY" w:eastAsia="zh-CN"/>
        </w:rPr>
        <w:tab/>
      </w:r>
      <w:r w:rsidR="00FF07D4" w:rsidRPr="00FF07D4">
        <w:rPr>
          <w:rFonts w:cs="Arial"/>
          <w:color w:val="000000"/>
          <w:sz w:val="16"/>
          <w:szCs w:val="16"/>
          <w:lang w:val="en-MY" w:eastAsia="zh-CN"/>
        </w:rPr>
        <w:t>G. Brandli and M. Dick, “Alternating current fed power supply</w:t>
      </w:r>
      <w:r w:rsidRPr="00FF07D4">
        <w:rPr>
          <w:rFonts w:cs="Arial"/>
          <w:color w:val="000000"/>
          <w:sz w:val="16"/>
          <w:szCs w:val="16"/>
          <w:lang w:val="en-MY" w:eastAsia="zh-CN"/>
        </w:rPr>
        <w:t>,” U.S.</w:t>
      </w:r>
      <w:r w:rsidR="00FF07D4" w:rsidRPr="00FF07D4">
        <w:rPr>
          <w:rFonts w:cs="Arial"/>
          <w:color w:val="000000"/>
          <w:sz w:val="16"/>
          <w:szCs w:val="16"/>
          <w:lang w:val="en-MY" w:eastAsia="zh-CN"/>
        </w:rPr>
        <w:t xml:space="preserve"> Patent 4 084 217, Nov. 4, 1978.</w:t>
      </w:r>
    </w:p>
    <w:p w14:paraId="332D1C7A" w14:textId="77777777" w:rsidR="00C27CB1" w:rsidRPr="00FF07D4" w:rsidRDefault="00C27CB1" w:rsidP="00372981">
      <w:pPr>
        <w:autoSpaceDE/>
        <w:autoSpaceDN/>
        <w:ind w:left="404" w:hanging="404"/>
        <w:jc w:val="both"/>
        <w:textAlignment w:val="baseline"/>
        <w:rPr>
          <w:rFonts w:cs="Arial"/>
          <w:color w:val="000000"/>
          <w:sz w:val="16"/>
          <w:szCs w:val="16"/>
          <w:lang w:val="en-MY" w:eastAsia="zh-CN"/>
        </w:rPr>
      </w:pPr>
    </w:p>
    <w:p w14:paraId="3AF08A89" w14:textId="62D423F6" w:rsidR="00FF07D4" w:rsidRPr="00FF07D4" w:rsidRDefault="00FF07D4" w:rsidP="00E10687">
      <w:pPr>
        <w:autoSpaceDE/>
        <w:autoSpaceDN/>
        <w:ind w:right="-20"/>
        <w:jc w:val="both"/>
        <w:rPr>
          <w:rFonts w:cs="Arial"/>
          <w:sz w:val="24"/>
          <w:szCs w:val="24"/>
          <w:lang w:val="en-MY" w:eastAsia="zh-CN"/>
        </w:rPr>
      </w:pPr>
      <w:r w:rsidRPr="00FF07D4">
        <w:rPr>
          <w:rFonts w:cs="Arial"/>
          <w:i/>
          <w:iCs/>
          <w:color w:val="000000"/>
          <w:lang w:val="en-MY" w:eastAsia="zh-CN"/>
        </w:rPr>
        <w:t>Basic format for theses (M.S.) and dissertations (Ph.D.):</w:t>
      </w:r>
    </w:p>
    <w:p w14:paraId="38FF81D0" w14:textId="4F6BBC20"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a) J.K. Author, “Title of thesis,” </w:t>
      </w:r>
      <w:r w:rsidRPr="00071C15">
        <w:rPr>
          <w:rFonts w:cs="Arial"/>
          <w:i/>
          <w:iCs/>
          <w:color w:val="000000"/>
          <w:sz w:val="16"/>
          <w:szCs w:val="16"/>
          <w:lang w:val="en-MY" w:eastAsia="zh-CN"/>
        </w:rPr>
        <w:t>M.S. thesis</w:t>
      </w:r>
      <w:r w:rsidRPr="00FF07D4">
        <w:rPr>
          <w:rFonts w:cs="Arial"/>
          <w:color w:val="000000"/>
          <w:sz w:val="16"/>
          <w:szCs w:val="16"/>
          <w:lang w:val="en-MY" w:eastAsia="zh-CN"/>
        </w:rPr>
        <w:t>, Dep</w:t>
      </w:r>
      <w:r w:rsidR="00E10687">
        <w:rPr>
          <w:rFonts w:cs="Arial"/>
          <w:color w:val="000000"/>
          <w:sz w:val="16"/>
          <w:szCs w:val="16"/>
          <w:lang w:val="en-MY" w:eastAsia="zh-CN"/>
        </w:rPr>
        <w:t>artment Name</w:t>
      </w:r>
      <w:r w:rsidRPr="00FF07D4">
        <w:rPr>
          <w:rFonts w:cs="Arial"/>
          <w:color w:val="000000"/>
          <w:sz w:val="16"/>
          <w:szCs w:val="16"/>
          <w:lang w:val="en-MY" w:eastAsia="zh-CN"/>
        </w:rPr>
        <w:t>, Univ</w:t>
      </w:r>
      <w:r w:rsidR="00E10687">
        <w:rPr>
          <w:rFonts w:cs="Arial"/>
          <w:color w:val="000000"/>
          <w:sz w:val="16"/>
          <w:szCs w:val="16"/>
          <w:lang w:val="en-MY" w:eastAsia="zh-CN"/>
        </w:rPr>
        <w:t>ersity Name</w:t>
      </w:r>
      <w:r w:rsidRPr="00FF07D4">
        <w:rPr>
          <w:rFonts w:cs="Arial"/>
          <w:color w:val="000000"/>
          <w:sz w:val="16"/>
          <w:szCs w:val="16"/>
          <w:lang w:val="en-MY" w:eastAsia="zh-CN"/>
        </w:rPr>
        <w:t xml:space="preserve">, </w:t>
      </w:r>
      <w:r w:rsidR="00372981">
        <w:rPr>
          <w:rFonts w:cs="Arial"/>
          <w:color w:val="000000"/>
          <w:sz w:val="16"/>
          <w:szCs w:val="16"/>
          <w:lang w:val="en-MY" w:eastAsia="zh-CN"/>
        </w:rPr>
        <w:t>country,</w:t>
      </w:r>
      <w:r w:rsidRPr="00FF07D4">
        <w:rPr>
          <w:rFonts w:cs="Arial"/>
          <w:color w:val="000000"/>
          <w:sz w:val="16"/>
          <w:szCs w:val="16"/>
          <w:lang w:val="en-MY" w:eastAsia="zh-CN"/>
        </w:rPr>
        <w:t xml:space="preserve"> year.</w:t>
      </w:r>
    </w:p>
    <w:p w14:paraId="3D23CC73" w14:textId="4F180EBD"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b) J.K. Author, “Title of dissertation,” </w:t>
      </w:r>
      <w:r w:rsidRPr="00071C15">
        <w:rPr>
          <w:rFonts w:cs="Arial"/>
          <w:i/>
          <w:iCs/>
          <w:color w:val="000000"/>
          <w:sz w:val="16"/>
          <w:szCs w:val="16"/>
          <w:lang w:val="en-MY" w:eastAsia="zh-CN"/>
        </w:rPr>
        <w:t>Ph.D. dissertation</w:t>
      </w:r>
      <w:r w:rsidRPr="00FF07D4">
        <w:rPr>
          <w:rFonts w:cs="Arial"/>
          <w:color w:val="000000"/>
          <w:sz w:val="16"/>
          <w:szCs w:val="16"/>
          <w:lang w:val="en-MY" w:eastAsia="zh-CN"/>
        </w:rPr>
        <w:t xml:space="preserve">, </w:t>
      </w:r>
      <w:r w:rsidR="00E10687" w:rsidRPr="00FF07D4">
        <w:rPr>
          <w:rFonts w:cs="Arial"/>
          <w:color w:val="000000"/>
          <w:sz w:val="16"/>
          <w:szCs w:val="16"/>
          <w:lang w:val="en-MY" w:eastAsia="zh-CN"/>
        </w:rPr>
        <w:t>Dep</w:t>
      </w:r>
      <w:r w:rsidR="00E10687">
        <w:rPr>
          <w:rFonts w:cs="Arial"/>
          <w:color w:val="000000"/>
          <w:sz w:val="16"/>
          <w:szCs w:val="16"/>
          <w:lang w:val="en-MY" w:eastAsia="zh-CN"/>
        </w:rPr>
        <w:t>artment Name</w:t>
      </w:r>
      <w:r w:rsidR="00E10687" w:rsidRPr="00FF07D4">
        <w:rPr>
          <w:rFonts w:cs="Arial"/>
          <w:color w:val="000000"/>
          <w:sz w:val="16"/>
          <w:szCs w:val="16"/>
          <w:lang w:val="en-MY" w:eastAsia="zh-CN"/>
        </w:rPr>
        <w:t>, Univ</w:t>
      </w:r>
      <w:r w:rsidR="00E10687">
        <w:rPr>
          <w:rFonts w:cs="Arial"/>
          <w:color w:val="000000"/>
          <w:sz w:val="16"/>
          <w:szCs w:val="16"/>
          <w:lang w:val="en-MY" w:eastAsia="zh-CN"/>
        </w:rPr>
        <w:t>ersity Name</w:t>
      </w:r>
      <w:r w:rsidR="00E10687" w:rsidRPr="00FF07D4">
        <w:rPr>
          <w:rFonts w:cs="Arial"/>
          <w:color w:val="000000"/>
          <w:sz w:val="16"/>
          <w:szCs w:val="16"/>
          <w:lang w:val="en-MY" w:eastAsia="zh-CN"/>
        </w:rPr>
        <w:t xml:space="preserve">, </w:t>
      </w:r>
      <w:r w:rsidR="00E10687">
        <w:rPr>
          <w:rFonts w:cs="Arial"/>
          <w:color w:val="000000"/>
          <w:sz w:val="16"/>
          <w:szCs w:val="16"/>
          <w:lang w:val="en-MY" w:eastAsia="zh-CN"/>
        </w:rPr>
        <w:t>country,</w:t>
      </w:r>
      <w:r w:rsidR="00E10687" w:rsidRPr="00FF07D4">
        <w:rPr>
          <w:rFonts w:cs="Arial"/>
          <w:color w:val="000000"/>
          <w:sz w:val="16"/>
          <w:szCs w:val="16"/>
          <w:lang w:val="en-MY" w:eastAsia="zh-CN"/>
        </w:rPr>
        <w:t xml:space="preserve"> year</w:t>
      </w:r>
      <w:r w:rsidRPr="00FF07D4">
        <w:rPr>
          <w:rFonts w:cs="Arial"/>
          <w:color w:val="000000"/>
          <w:sz w:val="16"/>
          <w:szCs w:val="16"/>
          <w:lang w:val="en-MY" w:eastAsia="zh-CN"/>
        </w:rPr>
        <w:t>.</w:t>
      </w:r>
    </w:p>
    <w:p w14:paraId="216720FC"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0C6928C9" w14:textId="3336A68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[11]</w:t>
      </w:r>
      <w:r>
        <w:rPr>
          <w:rFonts w:cs="Arial"/>
          <w:color w:val="000000"/>
          <w:sz w:val="16"/>
          <w:szCs w:val="16"/>
          <w:lang w:val="en-MY" w:eastAsia="zh-CN"/>
        </w:rPr>
        <w:tab/>
      </w:r>
      <w:r w:rsidR="00FF07D4" w:rsidRPr="00FF07D4">
        <w:rPr>
          <w:rFonts w:cs="Arial"/>
          <w:color w:val="000000"/>
          <w:sz w:val="16"/>
          <w:szCs w:val="16"/>
          <w:lang w:val="en-MY" w:eastAsia="zh-CN"/>
        </w:rPr>
        <w:t xml:space="preserve">J.O. Williams, “Narrow-band </w:t>
      </w:r>
      <w:proofErr w:type="spellStart"/>
      <w:r w:rsidR="00FF07D4" w:rsidRPr="00FF07D4">
        <w:rPr>
          <w:rFonts w:cs="Arial"/>
          <w:color w:val="000000"/>
          <w:sz w:val="16"/>
          <w:szCs w:val="16"/>
          <w:lang w:val="en-MY" w:eastAsia="zh-CN"/>
        </w:rPr>
        <w:t>analyzer</w:t>
      </w:r>
      <w:proofErr w:type="spellEnd"/>
      <w:r w:rsidR="00FF07D4" w:rsidRPr="00FF07D4">
        <w:rPr>
          <w:rFonts w:cs="Arial"/>
          <w:color w:val="000000"/>
          <w:sz w:val="16"/>
          <w:szCs w:val="16"/>
          <w:lang w:val="en-MY" w:eastAsia="zh-CN"/>
        </w:rPr>
        <w:t xml:space="preserve">,” </w:t>
      </w:r>
      <w:r w:rsidR="00FF07D4" w:rsidRPr="00071C15">
        <w:rPr>
          <w:rFonts w:cs="Arial"/>
          <w:i/>
          <w:iCs/>
          <w:color w:val="000000"/>
          <w:sz w:val="16"/>
          <w:szCs w:val="16"/>
          <w:lang w:val="en-MY" w:eastAsia="zh-CN"/>
        </w:rPr>
        <w:t>Ph.D. dissertation</w:t>
      </w:r>
      <w:r w:rsidR="00FF07D4" w:rsidRPr="00FF07D4">
        <w:rPr>
          <w:rFonts w:cs="Arial"/>
          <w:color w:val="000000"/>
          <w:sz w:val="16"/>
          <w:szCs w:val="16"/>
          <w:lang w:val="en-MY" w:eastAsia="zh-CN"/>
        </w:rPr>
        <w:t>,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w:t>
      </w:r>
      <w:r w:rsidR="00E578FA">
        <w:rPr>
          <w:rFonts w:cs="Arial"/>
          <w:color w:val="000000"/>
          <w:sz w:val="16"/>
          <w:szCs w:val="16"/>
          <w:lang w:val="en-MY" w:eastAsia="zh-CN"/>
        </w:rPr>
        <w:t>rical</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Harvard Univ</w:t>
      </w:r>
      <w:r w:rsidR="00E578FA">
        <w:rPr>
          <w:rFonts w:cs="Arial"/>
          <w:color w:val="000000"/>
          <w:sz w:val="16"/>
          <w:szCs w:val="16"/>
          <w:lang w:val="en-MY" w:eastAsia="zh-CN"/>
        </w:rPr>
        <w:t>ersity</w:t>
      </w:r>
      <w:r w:rsidR="00FF07D4" w:rsidRPr="00FF07D4">
        <w:rPr>
          <w:rFonts w:cs="Arial"/>
          <w:color w:val="000000"/>
          <w:sz w:val="16"/>
          <w:szCs w:val="16"/>
          <w:lang w:val="en-MY" w:eastAsia="zh-CN"/>
        </w:rPr>
        <w:t>, USA, 1993.</w:t>
      </w:r>
    </w:p>
    <w:p w14:paraId="394E5434" w14:textId="30FF0F1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[12]</w:t>
      </w:r>
      <w:r>
        <w:rPr>
          <w:rFonts w:cs="Arial"/>
          <w:color w:val="000000"/>
          <w:sz w:val="16"/>
          <w:szCs w:val="16"/>
          <w:lang w:val="en-MY" w:eastAsia="zh-CN"/>
        </w:rPr>
        <w:tab/>
      </w:r>
      <w:r w:rsidR="00FF07D4" w:rsidRPr="00FF07D4">
        <w:rPr>
          <w:rFonts w:cs="Arial"/>
          <w:color w:val="000000"/>
          <w:sz w:val="16"/>
          <w:szCs w:val="16"/>
          <w:lang w:val="en-MY" w:eastAsia="zh-CN"/>
        </w:rPr>
        <w:t xml:space="preserve">N. Kawasaki, “Parametric study of thermal and chemical nonequilibrium nozzle flow,” </w:t>
      </w:r>
      <w:r w:rsidR="00FF07D4" w:rsidRPr="00071C15">
        <w:rPr>
          <w:rFonts w:cs="Arial"/>
          <w:i/>
          <w:iCs/>
          <w:color w:val="000000"/>
          <w:sz w:val="16"/>
          <w:szCs w:val="16"/>
          <w:lang w:val="en-MY" w:eastAsia="zh-CN"/>
        </w:rPr>
        <w:t>M.S. thesis</w:t>
      </w:r>
      <w:r w:rsidR="00FF07D4" w:rsidRPr="00FF07D4">
        <w:rPr>
          <w:rFonts w:cs="Arial"/>
          <w:color w:val="000000"/>
          <w:sz w:val="16"/>
          <w:szCs w:val="16"/>
          <w:lang w:val="en-MY" w:eastAsia="zh-CN"/>
        </w:rPr>
        <w:t>,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Electron</w:t>
      </w:r>
      <w:r w:rsidR="00E578FA">
        <w:rPr>
          <w:rFonts w:cs="Arial"/>
          <w:color w:val="000000"/>
          <w:sz w:val="16"/>
          <w:szCs w:val="16"/>
          <w:lang w:val="en-MY" w:eastAsia="zh-CN"/>
        </w:rPr>
        <w:t>ic</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Osaka Univ</w:t>
      </w:r>
      <w:r w:rsidR="00E578FA">
        <w:rPr>
          <w:rFonts w:cs="Arial"/>
          <w:color w:val="000000"/>
          <w:sz w:val="16"/>
          <w:szCs w:val="16"/>
          <w:lang w:val="en-MY" w:eastAsia="zh-CN"/>
        </w:rPr>
        <w:t>ersity</w:t>
      </w:r>
      <w:r w:rsidR="00FF07D4" w:rsidRPr="00FF07D4">
        <w:rPr>
          <w:rFonts w:cs="Arial"/>
          <w:color w:val="000000"/>
          <w:sz w:val="16"/>
          <w:szCs w:val="16"/>
          <w:lang w:val="en-MY" w:eastAsia="zh-CN"/>
        </w:rPr>
        <w:t>, Japan, 1993.</w:t>
      </w:r>
    </w:p>
    <w:p w14:paraId="7D28D20A" w14:textId="77777777" w:rsidR="001C77EC" w:rsidRDefault="001C77EC" w:rsidP="00FF07D4">
      <w:pPr>
        <w:autoSpaceDE/>
        <w:autoSpaceDN/>
        <w:ind w:right="-20"/>
        <w:rPr>
          <w:rFonts w:cs="Arial"/>
          <w:i/>
          <w:iCs/>
          <w:color w:val="000000"/>
          <w:lang w:val="en-MY" w:eastAsia="zh-CN"/>
        </w:rPr>
      </w:pPr>
    </w:p>
    <w:p w14:paraId="0D0116AD" w14:textId="5765F304" w:rsidR="00FF07D4" w:rsidRPr="00FF07D4" w:rsidRDefault="00FF07D4" w:rsidP="001C77EC">
      <w:pPr>
        <w:autoSpaceDE/>
        <w:autoSpaceDN/>
        <w:ind w:right="-20"/>
        <w:jc w:val="both"/>
        <w:rPr>
          <w:rFonts w:cs="Arial"/>
          <w:sz w:val="24"/>
          <w:szCs w:val="24"/>
          <w:lang w:val="en-MY" w:eastAsia="zh-CN"/>
        </w:rPr>
      </w:pPr>
      <w:r w:rsidRPr="00FF07D4">
        <w:rPr>
          <w:rFonts w:cs="Arial"/>
          <w:i/>
          <w:iCs/>
          <w:color w:val="000000"/>
          <w:lang w:val="en-MY" w:eastAsia="zh-CN"/>
        </w:rPr>
        <w:t>Basic format for the most common types of unpublished references:</w:t>
      </w:r>
    </w:p>
    <w:p w14:paraId="7DCF9EC5" w14:textId="5A0BD8EC"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 J.K. Author, private communication, Abbrev. Month, year.</w:t>
      </w:r>
    </w:p>
    <w:p w14:paraId="210AE70D" w14:textId="138DB2B9"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b) J.K. Author, “Title of paper,” unpublished.</w:t>
      </w:r>
    </w:p>
    <w:p w14:paraId="3A4E9E63" w14:textId="3E0E26A5"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c) J.K. Author, “Title of paper,” to be published.</w:t>
      </w:r>
    </w:p>
    <w:p w14:paraId="751F0C6F"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432D01AC" w14:textId="699C5283"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[13]</w:t>
      </w:r>
      <w:r>
        <w:rPr>
          <w:rFonts w:cs="Arial"/>
          <w:color w:val="000000"/>
          <w:sz w:val="16"/>
          <w:szCs w:val="16"/>
          <w:lang w:val="en-MY" w:eastAsia="zh-CN"/>
        </w:rPr>
        <w:tab/>
      </w:r>
      <w:r w:rsidR="00FF07D4" w:rsidRPr="00FF07D4">
        <w:rPr>
          <w:rFonts w:cs="Arial"/>
          <w:color w:val="000000"/>
          <w:sz w:val="16"/>
          <w:szCs w:val="16"/>
          <w:lang w:val="en-MY" w:eastAsia="zh-CN"/>
        </w:rPr>
        <w:t xml:space="preserve">A. Harrison, </w:t>
      </w:r>
      <w:r w:rsidR="00E330B9">
        <w:rPr>
          <w:rFonts w:cs="Arial"/>
          <w:color w:val="000000"/>
          <w:sz w:val="16"/>
          <w:szCs w:val="16"/>
          <w:lang w:val="en-MY" w:eastAsia="zh-CN"/>
        </w:rPr>
        <w:t>P</w:t>
      </w:r>
      <w:r w:rsidR="00FF07D4" w:rsidRPr="00FF07D4">
        <w:rPr>
          <w:rFonts w:cs="Arial"/>
          <w:color w:val="000000"/>
          <w:sz w:val="16"/>
          <w:szCs w:val="16"/>
          <w:lang w:val="en-MY" w:eastAsia="zh-CN"/>
        </w:rPr>
        <w:t>rivate communication, May 1995.</w:t>
      </w:r>
    </w:p>
    <w:p w14:paraId="30A60D5C" w14:textId="5CAC4336"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[14]</w:t>
      </w:r>
      <w:r>
        <w:rPr>
          <w:rFonts w:cs="Arial"/>
          <w:color w:val="000000"/>
          <w:sz w:val="16"/>
          <w:szCs w:val="16"/>
          <w:lang w:val="en-MY" w:eastAsia="zh-CN"/>
        </w:rPr>
        <w:tab/>
      </w:r>
      <w:r w:rsidR="00FF07D4" w:rsidRPr="00FF07D4">
        <w:rPr>
          <w:rFonts w:cs="Arial"/>
          <w:color w:val="000000"/>
          <w:sz w:val="16"/>
          <w:szCs w:val="16"/>
          <w:lang w:val="en-MY" w:eastAsia="zh-CN"/>
        </w:rPr>
        <w:t>B. Smith, “An approach to graphs of linear forms,” unpublished.</w:t>
      </w:r>
    </w:p>
    <w:p w14:paraId="6D5B4F25" w14:textId="7E1BBF92"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[15]</w:t>
      </w:r>
      <w:r>
        <w:rPr>
          <w:rFonts w:cs="Arial"/>
          <w:color w:val="000000"/>
          <w:sz w:val="16"/>
          <w:szCs w:val="16"/>
          <w:lang w:val="en-MY" w:eastAsia="zh-CN"/>
        </w:rPr>
        <w:tab/>
      </w:r>
      <w:r w:rsidR="00FF07D4" w:rsidRPr="00FF07D4">
        <w:rPr>
          <w:rFonts w:cs="Arial"/>
          <w:color w:val="000000"/>
          <w:sz w:val="16"/>
          <w:szCs w:val="16"/>
          <w:lang w:val="en-MY" w:eastAsia="zh-CN"/>
        </w:rPr>
        <w:t>A. Brahms, “Representation error for real numbers in binary computer arithmetic,” IEEE Computer Group Repository, Paper R-67-85.</w:t>
      </w:r>
    </w:p>
    <w:p w14:paraId="62F83EA4" w14:textId="77777777" w:rsidR="00FF07D4" w:rsidRPr="00FF07D4" w:rsidRDefault="00FF07D4" w:rsidP="00FF07D4">
      <w:pPr>
        <w:autoSpaceDE/>
        <w:autoSpaceDN/>
        <w:rPr>
          <w:rFonts w:cs="Arial"/>
          <w:sz w:val="24"/>
          <w:szCs w:val="24"/>
          <w:lang w:val="en-MY" w:eastAsia="zh-CN"/>
        </w:rPr>
      </w:pPr>
    </w:p>
    <w:p w14:paraId="688811B0"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formats for standards:</w:t>
      </w:r>
    </w:p>
    <w:p w14:paraId="471B6D4C"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w:t>
      </w:r>
      <w:r w:rsidRPr="00FF07D4">
        <w:rPr>
          <w:rFonts w:cs="Arial"/>
          <w:i/>
          <w:iCs/>
          <w:color w:val="000000"/>
          <w:sz w:val="16"/>
          <w:szCs w:val="16"/>
          <w:lang w:val="en-MY" w:eastAsia="zh-CN"/>
        </w:rPr>
        <w:t xml:space="preserve"> Title of Standard</w:t>
      </w:r>
      <w:r w:rsidRPr="00FF07D4">
        <w:rPr>
          <w:rFonts w:cs="Arial"/>
          <w:color w:val="000000"/>
          <w:sz w:val="16"/>
          <w:szCs w:val="16"/>
          <w:lang w:val="en-MY" w:eastAsia="zh-CN"/>
        </w:rPr>
        <w:t>, Standard number, date.</w:t>
      </w:r>
    </w:p>
    <w:p w14:paraId="023CC6B8"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b) </w:t>
      </w:r>
      <w:r w:rsidRPr="00FF07D4">
        <w:rPr>
          <w:rFonts w:cs="Arial"/>
          <w:i/>
          <w:iCs/>
          <w:color w:val="000000"/>
          <w:sz w:val="16"/>
          <w:szCs w:val="16"/>
          <w:lang w:val="en-MY" w:eastAsia="zh-CN"/>
        </w:rPr>
        <w:t>Title of Standard</w:t>
      </w:r>
      <w:r w:rsidRPr="00FF07D4">
        <w:rPr>
          <w:rFonts w:cs="Arial"/>
          <w:color w:val="000000"/>
          <w:sz w:val="16"/>
          <w:szCs w:val="16"/>
          <w:lang w:val="en-MY" w:eastAsia="zh-CN"/>
        </w:rPr>
        <w:t>, Standard number, Corporate author, location, date.</w:t>
      </w:r>
    </w:p>
    <w:p w14:paraId="70A0269B"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Examples:</w:t>
      </w:r>
    </w:p>
    <w:p w14:paraId="4AF5F721" w14:textId="33218B64"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[16]</w:t>
      </w:r>
      <w:r>
        <w:rPr>
          <w:rFonts w:cs="Arial"/>
          <w:color w:val="000000"/>
          <w:sz w:val="16"/>
          <w:szCs w:val="16"/>
          <w:lang w:val="en-MY" w:eastAsia="zh-CN"/>
        </w:rPr>
        <w:tab/>
      </w:r>
      <w:r w:rsidR="00FF07D4" w:rsidRPr="00FF07D4">
        <w:rPr>
          <w:rFonts w:cs="Arial"/>
          <w:color w:val="000000"/>
          <w:sz w:val="16"/>
          <w:szCs w:val="16"/>
          <w:lang w:val="en-MY" w:eastAsia="zh-CN"/>
        </w:rPr>
        <w:t>IEEE Criteria for Class IE Electric Systems, IEEE Standard 308, 1969.</w:t>
      </w:r>
    </w:p>
    <w:p w14:paraId="59169044" w14:textId="2D981E99"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[17]</w:t>
      </w:r>
      <w:r>
        <w:rPr>
          <w:rFonts w:cs="Arial"/>
          <w:color w:val="000000"/>
          <w:sz w:val="16"/>
          <w:szCs w:val="16"/>
          <w:lang w:val="en-MY" w:eastAsia="zh-CN"/>
        </w:rPr>
        <w:tab/>
      </w:r>
      <w:r w:rsidR="00FF07D4" w:rsidRPr="00FF07D4">
        <w:rPr>
          <w:rFonts w:cs="Arial"/>
          <w:color w:val="000000"/>
          <w:sz w:val="16"/>
          <w:szCs w:val="16"/>
          <w:lang w:val="en-MY" w:eastAsia="zh-CN"/>
        </w:rPr>
        <w:t>Letter Symbols for Quantities, ANSI Standard Y10.5-1968.</w:t>
      </w:r>
    </w:p>
    <w:p w14:paraId="51A97464" w14:textId="77777777" w:rsidR="00FF07D4" w:rsidRPr="00FF07D4" w:rsidRDefault="00FF07D4" w:rsidP="00FF07D4">
      <w:pPr>
        <w:autoSpaceDE/>
        <w:autoSpaceDN/>
        <w:rPr>
          <w:rFonts w:cs="Arial"/>
          <w:sz w:val="24"/>
          <w:szCs w:val="24"/>
          <w:lang w:val="en-MY" w:eastAsia="zh-CN"/>
        </w:rPr>
      </w:pPr>
    </w:p>
    <w:p w14:paraId="21025702" w14:textId="77777777" w:rsidR="00C2692F" w:rsidRPr="007A28F1" w:rsidRDefault="00C2692F" w:rsidP="00C2692F">
      <w:pPr>
        <w:pStyle w:val="References"/>
        <w:numPr>
          <w:ilvl w:val="0"/>
          <w:numId w:val="0"/>
        </w:numPr>
      </w:pPr>
    </w:p>
    <w:sectPr w:rsidR="00C2692F" w:rsidRPr="007A28F1" w:rsidSect="00E437FB">
      <w:type w:val="continuous"/>
      <w:pgSz w:w="11906" w:h="16838" w:code="9"/>
      <w:pgMar w:top="1080" w:right="1080" w:bottom="1080" w:left="1080" w:header="850" w:footer="624"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E300C" w14:textId="77777777" w:rsidR="0080137C" w:rsidRDefault="0080137C">
      <w:r>
        <w:separator/>
      </w:r>
    </w:p>
  </w:endnote>
  <w:endnote w:type="continuationSeparator" w:id="0">
    <w:p w14:paraId="4200C723" w14:textId="77777777" w:rsidR="0080137C" w:rsidRDefault="0080137C">
      <w:r>
        <w:continuationSeparator/>
      </w:r>
    </w:p>
  </w:endnote>
  <w:endnote w:type="continuationNotice" w:id="1">
    <w:p w14:paraId="7F982712" w14:textId="77777777" w:rsidR="0080137C" w:rsidRDefault="00801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43B1" w14:textId="77777777" w:rsidR="00275D1B" w:rsidRDefault="00275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7599" w14:textId="5CFF308B" w:rsidR="001A3D87" w:rsidRDefault="001A3D87">
    <w:pPr>
      <w:pStyle w:val="Footer"/>
      <w:jc w:val="center"/>
      <w:rPr>
        <w:caps/>
        <w:noProof/>
        <w:color w:val="4F81BD" w:themeColor="accent1"/>
      </w:rPr>
    </w:pPr>
  </w:p>
  <w:p w14:paraId="2934D95A" w14:textId="77777777" w:rsidR="005200F8" w:rsidRDefault="005200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B45A" w14:textId="24EC3287" w:rsidR="00F45A89" w:rsidRDefault="00F45A89" w:rsidP="00F45A89">
    <w:pPr>
      <w:pStyle w:val="NoSpacing"/>
      <w:rPr>
        <w:rFonts w:ascii="Adobe Garamond Pro" w:hAnsi="Adobe Garamond Pro"/>
        <w:noProof/>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825"/>
    </w:tblGrid>
    <w:tr w:rsidR="00F45A89" w14:paraId="2EE99473" w14:textId="77777777" w:rsidTr="005200F8">
      <w:tc>
        <w:tcPr>
          <w:tcW w:w="3261" w:type="dxa"/>
          <w:vAlign w:val="center"/>
        </w:tcPr>
        <w:p w14:paraId="463D1D14" w14:textId="007BB570" w:rsidR="00F45A89" w:rsidRDefault="00F45A89" w:rsidP="00F45A89">
          <w:pPr>
            <w:pStyle w:val="NoSpacing"/>
            <w:rPr>
              <w:rFonts w:ascii="Adobe Garamond Pro" w:hAnsi="Adobe Garamond Pro"/>
              <w:noProof/>
              <w:lang w:val="en-GB" w:eastAsia="zh-CN"/>
            </w:rPr>
          </w:pPr>
          <w:r w:rsidRPr="005E711E">
            <w:rPr>
              <w:rFonts w:ascii="Adobe Garamond Pro" w:hAnsi="Adobe Garamond Pro"/>
              <w:noProof/>
              <w:lang w:eastAsia="zh-CN"/>
            </w:rPr>
            <w:drawing>
              <wp:anchor distT="0" distB="0" distL="114300" distR="114300" simplePos="0" relativeHeight="251658240" behindDoc="0" locked="0" layoutInCell="1" allowOverlap="1" wp14:anchorId="3AA30E32" wp14:editId="2E426811">
                <wp:simplePos x="0" y="0"/>
                <wp:positionH relativeFrom="margin">
                  <wp:posOffset>-79375</wp:posOffset>
                </wp:positionH>
                <wp:positionV relativeFrom="paragraph">
                  <wp:posOffset>-944880</wp:posOffset>
                </wp:positionV>
                <wp:extent cx="2057400" cy="524510"/>
                <wp:effectExtent l="0" t="0" r="0" b="8890"/>
                <wp:wrapSquare wrapText="bothSides"/>
                <wp:docPr id="1998619273" name="Picture 19986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057400" cy="524510"/>
                        </a:xfrm>
                        <a:prstGeom prst="rect">
                          <a:avLst/>
                        </a:prstGeom>
                      </pic:spPr>
                    </pic:pic>
                  </a:graphicData>
                </a:graphic>
                <wp14:sizeRelH relativeFrom="margin">
                  <wp14:pctWidth>0</wp14:pctWidth>
                </wp14:sizeRelH>
                <wp14:sizeRelV relativeFrom="margin">
                  <wp14:pctHeight>0</wp14:pctHeight>
                </wp14:sizeRelV>
              </wp:anchor>
            </w:drawing>
          </w:r>
        </w:p>
      </w:tc>
      <w:tc>
        <w:tcPr>
          <w:tcW w:w="6825" w:type="dxa"/>
          <w:vAlign w:val="center"/>
        </w:tcPr>
        <w:p w14:paraId="5DDF538F" w14:textId="77777777" w:rsidR="00831618" w:rsidRDefault="00831618" w:rsidP="00F45A89">
          <w:pPr>
            <w:pStyle w:val="NoSpacing"/>
            <w:rPr>
              <w:rFonts w:ascii="Adobe Garamond Pro" w:hAnsi="Adobe Garamond Pro"/>
              <w:noProof/>
              <w:lang w:val="en-GB" w:eastAsia="zh-CN"/>
            </w:rPr>
          </w:pPr>
        </w:p>
        <w:p w14:paraId="1ED923AD" w14:textId="22B6E797" w:rsidR="00F45A89" w:rsidRPr="005475AC" w:rsidRDefault="00F45A89" w:rsidP="00F45A89">
          <w:pPr>
            <w:pStyle w:val="NoSpacing"/>
            <w:rPr>
              <w:rFonts w:ascii="Adobe Garamond Pro" w:hAnsi="Adobe Garamond Pro"/>
              <w:sz w:val="16"/>
            </w:rPr>
          </w:pPr>
          <w:r w:rsidRPr="00B25BCB">
            <w:rPr>
              <w:rFonts w:ascii="Adobe Garamond Pro" w:hAnsi="Adobe Garamond Pro"/>
              <w:noProof/>
              <w:lang w:val="en-GB" w:eastAsia="zh-CN"/>
            </w:rPr>
            <w:t xml:space="preserve">International Journal on Robotics, Automation and Sciences </w:t>
          </w:r>
          <w:r w:rsidRPr="005475AC">
            <w:rPr>
              <w:rFonts w:ascii="Adobe Garamond Pro" w:hAnsi="Adobe Garamond Pro"/>
              <w:sz w:val="16"/>
            </w:rPr>
            <w:t>(</w:t>
          </w:r>
          <w:proofErr w:type="spellStart"/>
          <w:r w:rsidR="005653C1">
            <w:rPr>
              <w:rFonts w:ascii="Adobe Garamond Pro" w:hAnsi="Adobe Garamond Pro"/>
              <w:sz w:val="16"/>
            </w:rPr>
            <w:t>xxxx</w:t>
          </w:r>
          <w:proofErr w:type="spellEnd"/>
          <w:r w:rsidRPr="005475AC">
            <w:rPr>
              <w:rFonts w:ascii="Adobe Garamond Pro" w:hAnsi="Adobe Garamond Pro"/>
              <w:sz w:val="16"/>
            </w:rPr>
            <w:t xml:space="preserve">) </w:t>
          </w:r>
          <w:r w:rsidR="005653C1">
            <w:rPr>
              <w:rFonts w:ascii="Adobe Garamond Pro" w:hAnsi="Adobe Garamond Pro"/>
              <w:sz w:val="16"/>
            </w:rPr>
            <w:t>x</w:t>
          </w:r>
          <w:r w:rsidR="00831618">
            <w:rPr>
              <w:rFonts w:ascii="Adobe Garamond Pro" w:hAnsi="Adobe Garamond Pro"/>
              <w:sz w:val="16"/>
            </w:rPr>
            <w:t xml:space="preserve">, </w:t>
          </w:r>
          <w:proofErr w:type="gramStart"/>
          <w:r w:rsidR="00831618">
            <w:rPr>
              <w:rFonts w:ascii="Adobe Garamond Pro" w:hAnsi="Adobe Garamond Pro"/>
              <w:sz w:val="16"/>
            </w:rPr>
            <w:t>x</w:t>
          </w:r>
          <w:r w:rsidRPr="005475AC">
            <w:rPr>
              <w:rFonts w:ascii="Adobe Garamond Pro" w:hAnsi="Adobe Garamond Pro"/>
              <w:sz w:val="16"/>
            </w:rPr>
            <w:t>:</w:t>
          </w:r>
          <w:r w:rsidR="005653C1">
            <w:rPr>
              <w:rFonts w:ascii="Adobe Garamond Pro" w:hAnsi="Adobe Garamond Pro"/>
              <w:sz w:val="16"/>
            </w:rPr>
            <w:t>xx</w:t>
          </w:r>
          <w:proofErr w:type="gramEnd"/>
          <w:r w:rsidRPr="005475AC">
            <w:rPr>
              <w:rFonts w:ascii="Adobe Garamond Pro" w:hAnsi="Adobe Garamond Pro"/>
              <w:sz w:val="16"/>
            </w:rPr>
            <w:t>-</w:t>
          </w:r>
          <w:r w:rsidR="005653C1">
            <w:rPr>
              <w:rFonts w:ascii="Adobe Garamond Pro" w:hAnsi="Adobe Garamond Pro"/>
              <w:sz w:val="16"/>
            </w:rPr>
            <w:t>xx</w:t>
          </w:r>
        </w:p>
        <w:p w14:paraId="0B3A6FAE" w14:textId="3CA78A51" w:rsidR="00F45A89" w:rsidRDefault="00D03BC1" w:rsidP="00F45A89">
          <w:pPr>
            <w:pStyle w:val="NoSpacing"/>
            <w:rPr>
              <w:rStyle w:val="Hyperlink"/>
              <w:rFonts w:ascii="Adobe Garamond Pro" w:hAnsi="Adobe Garamond Pro"/>
              <w:sz w:val="16"/>
            </w:rPr>
          </w:pPr>
          <w:hyperlink r:id="rId2" w:history="1">
            <w:r w:rsidRPr="00E05CE1">
              <w:rPr>
                <w:rStyle w:val="Hyperlink"/>
                <w:rFonts w:ascii="Adobe Garamond Pro" w:hAnsi="Adobe Garamond Pro"/>
                <w:sz w:val="16"/>
              </w:rPr>
              <w:t>https://doi.org/10.33093/ijoras.xxxx.x.x</w:t>
            </w:r>
          </w:hyperlink>
        </w:p>
        <w:p w14:paraId="235A862A" w14:textId="77777777" w:rsidR="00275D1B" w:rsidRDefault="00275D1B" w:rsidP="00275D1B">
          <w:pPr>
            <w:pStyle w:val="NoSpacing"/>
            <w:rPr>
              <w:rFonts w:ascii="Adobe Garamond Pro" w:hAnsi="Adobe Garamond Pro"/>
              <w:sz w:val="16"/>
            </w:rPr>
          </w:pPr>
          <w:r w:rsidRPr="00831618">
            <w:rPr>
              <w:rFonts w:ascii="Adobe Garamond Pro" w:hAnsi="Adobe Garamond Pro"/>
              <w:sz w:val="16"/>
            </w:rPr>
            <w:t xml:space="preserve">Manuscript received: </w:t>
          </w:r>
          <w:r>
            <w:rPr>
              <w:rFonts w:ascii="Adobe Garamond Pro" w:hAnsi="Adobe Garamond Pro"/>
              <w:sz w:val="16"/>
            </w:rPr>
            <w:t>Day</w:t>
          </w:r>
          <w:r w:rsidRPr="00831618">
            <w:rPr>
              <w:rFonts w:ascii="Adobe Garamond Pro" w:hAnsi="Adobe Garamond Pro"/>
              <w:sz w:val="16"/>
            </w:rPr>
            <w:t xml:space="preserve"> </w:t>
          </w:r>
          <w:r>
            <w:rPr>
              <w:rFonts w:ascii="Adobe Garamond Pro" w:hAnsi="Adobe Garamond Pro"/>
              <w:sz w:val="16"/>
            </w:rPr>
            <w:t>Month</w:t>
          </w:r>
          <w:r w:rsidRPr="00831618">
            <w:rPr>
              <w:rFonts w:ascii="Adobe Garamond Pro" w:hAnsi="Adobe Garamond Pro"/>
              <w:sz w:val="16"/>
            </w:rPr>
            <w:t xml:space="preserve"> </w:t>
          </w:r>
          <w:r>
            <w:rPr>
              <w:rFonts w:ascii="Adobe Garamond Pro" w:hAnsi="Adobe Garamond Pro"/>
              <w:sz w:val="16"/>
            </w:rPr>
            <w:t>Year</w:t>
          </w:r>
          <w:r w:rsidRPr="00831618">
            <w:rPr>
              <w:rFonts w:ascii="Adobe Garamond Pro" w:hAnsi="Adobe Garamond Pro"/>
              <w:sz w:val="16"/>
            </w:rPr>
            <w:t xml:space="preserve"> | </w:t>
          </w:r>
          <w:r>
            <w:rPr>
              <w:rFonts w:ascii="Adobe Garamond Pro" w:hAnsi="Adobe Garamond Pro"/>
              <w:sz w:val="16"/>
            </w:rPr>
            <w:t xml:space="preserve">Revised: xx xxx </w:t>
          </w:r>
          <w:proofErr w:type="spellStart"/>
          <w:r>
            <w:rPr>
              <w:rFonts w:ascii="Adobe Garamond Pro" w:hAnsi="Adobe Garamond Pro"/>
              <w:sz w:val="16"/>
            </w:rPr>
            <w:t>xxxx</w:t>
          </w:r>
          <w:proofErr w:type="spellEnd"/>
          <w:r>
            <w:rPr>
              <w:rFonts w:ascii="Adobe Garamond Pro" w:hAnsi="Adobe Garamond Pro"/>
              <w:sz w:val="16"/>
            </w:rPr>
            <w:t xml:space="preserve"> </w:t>
          </w:r>
          <w:r w:rsidRPr="00831618">
            <w:rPr>
              <w:rFonts w:ascii="Adobe Garamond Pro" w:hAnsi="Adobe Garamond Pro"/>
              <w:sz w:val="16"/>
            </w:rPr>
            <w:t xml:space="preserve">| Accepted: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r w:rsidRPr="00831618">
            <w:rPr>
              <w:rFonts w:ascii="Adobe Garamond Pro" w:hAnsi="Adobe Garamond Pro"/>
              <w:sz w:val="16"/>
            </w:rPr>
            <w:t xml:space="preserve"> | Published: :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p>
        <w:p w14:paraId="4B4FFF25" w14:textId="6D7CD69B" w:rsidR="007F2E99" w:rsidRDefault="007F2E99" w:rsidP="005200F8">
          <w:pPr>
            <w:pStyle w:val="NoSpacing"/>
            <w:rPr>
              <w:rFonts w:ascii="Adobe Garamond Pro" w:hAnsi="Adobe Garamond Pro"/>
              <w:sz w:val="16"/>
            </w:rPr>
          </w:pPr>
          <w:r w:rsidRPr="005475AC">
            <w:rPr>
              <w:rFonts w:ascii="Adobe Garamond Pro" w:hAnsi="Adobe Garamond Pro"/>
              <w:sz w:val="16"/>
            </w:rPr>
            <w:t xml:space="preserve">Published by MMU PRESS. URL: </w:t>
          </w:r>
          <w:hyperlink r:id="rId3" w:history="1">
            <w:r w:rsidRPr="002307DD">
              <w:rPr>
                <w:rStyle w:val="Hyperlink"/>
                <w:rFonts w:ascii="Adobe Garamond Pro" w:hAnsi="Adobe Garamond Pro"/>
                <w:sz w:val="16"/>
                <w:szCs w:val="16"/>
                <w:shd w:val="clear" w:color="auto" w:fill="FFFFFF"/>
              </w:rPr>
              <w:t>http://journals.mmupress.com/ijoras</w:t>
            </w:r>
          </w:hyperlink>
        </w:p>
        <w:p w14:paraId="28698824" w14:textId="2B49DA7F" w:rsidR="005200F8" w:rsidRDefault="005200F8" w:rsidP="005200F8">
          <w:pPr>
            <w:pStyle w:val="NoSpacing"/>
            <w:rPr>
              <w:rFonts w:ascii="Adobe Garamond Pro" w:hAnsi="Adobe Garamond Pro"/>
              <w:sz w:val="16"/>
            </w:rPr>
          </w:pPr>
          <w:r w:rsidRPr="001E4F77">
            <w:rPr>
              <w:rFonts w:ascii="Adobe Garamond Pro" w:hAnsi="Adobe Garamond Pro"/>
              <w:sz w:val="16"/>
            </w:rPr>
            <w:t>This article is</w:t>
          </w:r>
          <w:r w:rsidRPr="00BC2F8E">
            <w:rPr>
              <w:rFonts w:ascii="Adobe Garamond Pro" w:hAnsi="Adobe Garamond Pro"/>
              <w:sz w:val="16"/>
            </w:rPr>
            <w:t xml:space="preserve"> licensed under the Creative Commons BY-NC-ND 4.0 International License</w:t>
          </w:r>
        </w:p>
        <w:p w14:paraId="7887D71C" w14:textId="54096389" w:rsidR="007F2E99" w:rsidRDefault="007F2E99" w:rsidP="00831618">
          <w:pPr>
            <w:pStyle w:val="NoSpacing"/>
            <w:jc w:val="right"/>
            <w:rPr>
              <w:rFonts w:ascii="Adobe Garamond Pro" w:hAnsi="Adobe Garamond Pro"/>
              <w:sz w:val="16"/>
            </w:rPr>
          </w:pPr>
          <w:r>
            <w:rPr>
              <w:rFonts w:ascii="Adobe Garamond Pro" w:hAnsi="Adobe Garamond Pro"/>
              <w:noProof/>
              <w:sz w:val="16"/>
            </w:rPr>
            <w:drawing>
              <wp:inline distT="0" distB="0" distL="0" distR="0" wp14:anchorId="073C5098" wp14:editId="2532D3D5">
                <wp:extent cx="815340" cy="285268"/>
                <wp:effectExtent l="0" t="0" r="3810" b="635"/>
                <wp:docPr id="1458940437" name="Picture 1"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3809" name="Picture 1" descr="A sign with a person and dollar symbol&#10;&#10;Description automatically generated"/>
                        <pic:cNvPicPr/>
                      </pic:nvPicPr>
                      <pic:blipFill>
                        <a:blip r:embed="rId4"/>
                        <a:stretch>
                          <a:fillRect/>
                        </a:stretch>
                      </pic:blipFill>
                      <pic:spPr>
                        <a:xfrm>
                          <a:off x="0" y="0"/>
                          <a:ext cx="822639" cy="287822"/>
                        </a:xfrm>
                        <a:prstGeom prst="rect">
                          <a:avLst/>
                        </a:prstGeom>
                      </pic:spPr>
                    </pic:pic>
                  </a:graphicData>
                </a:graphic>
              </wp:inline>
            </w:drawing>
          </w:r>
        </w:p>
        <w:p w14:paraId="31915152" w14:textId="08EA9B06" w:rsidR="00F45A89" w:rsidRPr="00F45A89" w:rsidRDefault="00F45A89" w:rsidP="005200F8">
          <w:pPr>
            <w:pStyle w:val="Header"/>
            <w:rPr>
              <w:rFonts w:ascii="Adobe Garamond Pro" w:hAnsi="Adobe Garamond Pro"/>
              <w:noProof/>
              <w:lang w:eastAsia="zh-CN"/>
            </w:rPr>
          </w:pPr>
        </w:p>
      </w:tc>
    </w:tr>
  </w:tbl>
  <w:p w14:paraId="02A268F8" w14:textId="68B71C02" w:rsidR="00F45A89" w:rsidRDefault="00F45A89" w:rsidP="00F45A89">
    <w:pPr>
      <w:pStyle w:val="Footer"/>
    </w:pPr>
  </w:p>
  <w:p w14:paraId="0A9321D6" w14:textId="77777777" w:rsidR="00F45A89" w:rsidRDefault="00F4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10126" w14:textId="77777777" w:rsidR="0080137C" w:rsidRDefault="0080137C"/>
  </w:footnote>
  <w:footnote w:type="continuationSeparator" w:id="0">
    <w:p w14:paraId="6B694385" w14:textId="77777777" w:rsidR="0080137C" w:rsidRDefault="0080137C">
      <w:r>
        <w:continuationSeparator/>
      </w:r>
    </w:p>
  </w:footnote>
  <w:footnote w:type="continuationNotice" w:id="1">
    <w:p w14:paraId="5DF02608" w14:textId="77777777" w:rsidR="0080137C" w:rsidRDefault="0080137C"/>
  </w:footnote>
  <w:footnote w:id="2">
    <w:p w14:paraId="2F0009D5" w14:textId="066831F4" w:rsidR="007600C5" w:rsidRDefault="00CA101C" w:rsidP="007600C5">
      <w:pPr>
        <w:pStyle w:val="FootnoteText"/>
      </w:pPr>
      <w:r w:rsidRPr="00B26DF6">
        <w:rPr>
          <w:rStyle w:val="FootnoteReference"/>
          <w:rFonts w:ascii="Symbol" w:eastAsia="Symbol" w:hAnsi="Symbol" w:cs="Symbol"/>
          <w:highlight w:val="yellow"/>
        </w:rPr>
        <w:t>*</w:t>
      </w:r>
      <w:r w:rsidR="007600C5" w:rsidRPr="00B26DF6">
        <w:rPr>
          <w:highlight w:val="yellow"/>
        </w:rPr>
        <w:t>Corresponding Author email</w:t>
      </w:r>
      <w:r w:rsidR="005A7843" w:rsidRPr="00B26DF6">
        <w:rPr>
          <w:highlight w:val="yellow"/>
        </w:rPr>
        <w:t>: author1@email.com,</w:t>
      </w:r>
      <w:r w:rsidR="0088529F" w:rsidRPr="00B26DF6">
        <w:rPr>
          <w:highlight w:val="yellow"/>
        </w:rPr>
        <w:t xml:space="preserve"> ORCID: xxx-xxx-</w:t>
      </w:r>
      <w:proofErr w:type="spellStart"/>
      <w:r w:rsidR="0088529F" w:rsidRPr="00B26DF6">
        <w:rPr>
          <w:highlight w:val="yellow"/>
        </w:rPr>
        <w:t>xxxx</w:t>
      </w:r>
      <w:proofErr w:type="spellEnd"/>
      <w:r w:rsidR="0088529F" w:rsidRPr="00B26DF6">
        <w:rPr>
          <w:highlight w:val="yellow"/>
        </w:rPr>
        <w:t>-</w:t>
      </w:r>
      <w:proofErr w:type="spellStart"/>
      <w:r w:rsidR="0088529F" w:rsidRPr="00B26DF6">
        <w:rPr>
          <w:highlight w:val="yellow"/>
        </w:rPr>
        <w:t>xxxx</w:t>
      </w:r>
      <w:proofErr w:type="spellEnd"/>
      <w:r w:rsidR="0088529F" w:rsidRPr="00B26DF6">
        <w:rPr>
          <w:highlight w:val="yellow"/>
        </w:rPr>
        <w:t xml:space="preserve"> (corresponding author should indicate with asterisk * and provide the email and contact(if any</w:t>
      </w:r>
      <w:r w:rsidR="0088529F">
        <w:t>))</w:t>
      </w:r>
    </w:p>
    <w:p w14:paraId="2F860E91" w14:textId="77777777" w:rsidR="007600C5" w:rsidRDefault="007600C5" w:rsidP="007600C5">
      <w:pPr>
        <w:pStyle w:val="FootnoteText"/>
      </w:pPr>
      <w:r>
        <w:t>All author’s information is provided here with full name of author (should be same with name stated under the article title), Department name of organization (of affiliation), Name of organization (of Affiliation), City, Country. Below are some of the examples.</w:t>
      </w:r>
    </w:p>
    <w:p w14:paraId="44E99C04" w14:textId="77777777" w:rsidR="007600C5" w:rsidRDefault="007600C5" w:rsidP="007600C5">
      <w:pPr>
        <w:pStyle w:val="FootnoteText"/>
      </w:pPr>
      <w:r>
        <w:t xml:space="preserve">First Author is with Faculty of Engineering and Technology, Multimedia University, Melaka, Malaysia (e-mail: author1@ mmu.edu.my). </w:t>
      </w:r>
    </w:p>
    <w:p w14:paraId="511324A6" w14:textId="77777777" w:rsidR="007600C5" w:rsidRDefault="007600C5" w:rsidP="007600C5">
      <w:pPr>
        <w:pStyle w:val="FootnoteText"/>
      </w:pPr>
      <w:r>
        <w:t>Second Author is with Faculty of Information Technology, Rice University, Houston, United Sates. (e-mail: author2@rice.edu).</w:t>
      </w:r>
    </w:p>
    <w:p w14:paraId="276E9455" w14:textId="6671D8B5" w:rsidR="00CA101C" w:rsidRPr="00CA101C" w:rsidRDefault="007600C5" w:rsidP="007600C5">
      <w:pPr>
        <w:pStyle w:val="FootnoteText"/>
        <w:rPr>
          <w:lang w:val="en-MY"/>
        </w:rPr>
      </w:pPr>
      <w:r>
        <w:t>Third. Author is with Electrical Engineering Department, National Research Institute for Metals, Tsukuba, Japan (e-mail: author3@nrim.go.jp).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D15A" w14:textId="77777777" w:rsidR="00275D1B" w:rsidRDefault="00275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37A6" w14:textId="77777777" w:rsidR="003C5971" w:rsidRPr="000B6590" w:rsidRDefault="003C5971" w:rsidP="003C5971">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bookmarkStart w:id="0" w:name="_Hlk58936023"/>
    <w:r>
      <w:rPr>
        <w:rFonts w:ascii="Adobe Garamond Pro" w:hAnsi="Adobe Garamond Pro"/>
      </w:rPr>
      <w:t>2682-860X</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3967" w14:textId="04B33356" w:rsidR="00F45A89" w:rsidRPr="00F45A89" w:rsidRDefault="00F45A89">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r>
      <w:rPr>
        <w:rFonts w:ascii="Adobe Garamond Pro" w:hAnsi="Adobe Garamond Pro"/>
      </w:rPr>
      <w:t>2682-860X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0775668"/>
    <w:multiLevelType w:val="hybridMultilevel"/>
    <w:tmpl w:val="4274BD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D6043F2"/>
    <w:multiLevelType w:val="multilevel"/>
    <w:tmpl w:val="C396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02C58"/>
    <w:multiLevelType w:val="hybridMultilevel"/>
    <w:tmpl w:val="ABF8D1B2"/>
    <w:lvl w:ilvl="0" w:tplc="3EC449BC">
      <w:start w:val="1"/>
      <w:numFmt w:val="decimal"/>
      <w:pStyle w:val="figurecaption"/>
      <w:lvlText w:val="Figure %1. "/>
      <w:lvlJc w:val="left"/>
      <w:pPr>
        <w:tabs>
          <w:tab w:val="num" w:pos="720"/>
        </w:tabs>
      </w:pPr>
      <w:rPr>
        <w:rFonts w:ascii="Arial" w:hAnsi="Arial" w:cs="Arial"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3DD45AF4"/>
    <w:lvl w:ilvl="0">
      <w:start w:val="1"/>
      <w:numFmt w:val="upperRoman"/>
      <w:pStyle w:val="tablehead"/>
      <w:lvlText w:val="TABLE %1. "/>
      <w:lvlJc w:val="left"/>
      <w:pPr>
        <w:tabs>
          <w:tab w:val="num" w:pos="1080"/>
        </w:tabs>
      </w:pPr>
      <w:rPr>
        <w:rFonts w:ascii="Arial" w:hAnsi="Arial" w:cs="Arial" w:hint="default"/>
        <w:b w:val="0"/>
        <w:bCs w:val="0"/>
        <w:i w:val="0"/>
        <w:iCs w:val="0"/>
        <w:sz w:val="16"/>
        <w:szCs w:val="16"/>
      </w:rPr>
    </w:lvl>
  </w:abstractNum>
  <w:num w:numId="1" w16cid:durableId="1648821062">
    <w:abstractNumId w:val="0"/>
  </w:num>
  <w:num w:numId="2" w16cid:durableId="1635210784">
    <w:abstractNumId w:val="3"/>
  </w:num>
  <w:num w:numId="3" w16cid:durableId="1404059532">
    <w:abstractNumId w:val="2"/>
  </w:num>
  <w:num w:numId="4" w16cid:durableId="494344157">
    <w:abstractNumId w:val="5"/>
  </w:num>
  <w:num w:numId="5" w16cid:durableId="1151679758">
    <w:abstractNumId w:val="6"/>
  </w:num>
  <w:num w:numId="6" w16cid:durableId="1427384115">
    <w:abstractNumId w:val="1"/>
  </w:num>
  <w:num w:numId="7" w16cid:durableId="205881515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5B"/>
    <w:rsid w:val="000127EC"/>
    <w:rsid w:val="00022458"/>
    <w:rsid w:val="0003112D"/>
    <w:rsid w:val="000340FB"/>
    <w:rsid w:val="0004193C"/>
    <w:rsid w:val="00043D9C"/>
    <w:rsid w:val="000441A0"/>
    <w:rsid w:val="00071C15"/>
    <w:rsid w:val="000836FF"/>
    <w:rsid w:val="000845A8"/>
    <w:rsid w:val="00096B48"/>
    <w:rsid w:val="000B0383"/>
    <w:rsid w:val="000B292D"/>
    <w:rsid w:val="000C1BD8"/>
    <w:rsid w:val="000D155C"/>
    <w:rsid w:val="000F3834"/>
    <w:rsid w:val="00112A71"/>
    <w:rsid w:val="00117138"/>
    <w:rsid w:val="0015028E"/>
    <w:rsid w:val="0016124A"/>
    <w:rsid w:val="0017778F"/>
    <w:rsid w:val="00181C59"/>
    <w:rsid w:val="001A13E6"/>
    <w:rsid w:val="001A2019"/>
    <w:rsid w:val="001A3393"/>
    <w:rsid w:val="001A3D87"/>
    <w:rsid w:val="001B0482"/>
    <w:rsid w:val="001C77EC"/>
    <w:rsid w:val="002323B0"/>
    <w:rsid w:val="00243F9B"/>
    <w:rsid w:val="00275D1B"/>
    <w:rsid w:val="002773DD"/>
    <w:rsid w:val="0028723E"/>
    <w:rsid w:val="002A1C89"/>
    <w:rsid w:val="002A43C9"/>
    <w:rsid w:val="002A63C7"/>
    <w:rsid w:val="002B589C"/>
    <w:rsid w:val="002C50AA"/>
    <w:rsid w:val="002D0ADE"/>
    <w:rsid w:val="002F4988"/>
    <w:rsid w:val="00323D7C"/>
    <w:rsid w:val="00324A8D"/>
    <w:rsid w:val="00336FF4"/>
    <w:rsid w:val="0034524F"/>
    <w:rsid w:val="00365CA8"/>
    <w:rsid w:val="00372981"/>
    <w:rsid w:val="003A6C2A"/>
    <w:rsid w:val="003C5971"/>
    <w:rsid w:val="003E5721"/>
    <w:rsid w:val="003F1660"/>
    <w:rsid w:val="003F58FA"/>
    <w:rsid w:val="00420013"/>
    <w:rsid w:val="004435B9"/>
    <w:rsid w:val="004662C3"/>
    <w:rsid w:val="00486674"/>
    <w:rsid w:val="005200F8"/>
    <w:rsid w:val="005223E5"/>
    <w:rsid w:val="00522789"/>
    <w:rsid w:val="00523A40"/>
    <w:rsid w:val="0054776D"/>
    <w:rsid w:val="00551DAD"/>
    <w:rsid w:val="00554E43"/>
    <w:rsid w:val="005653C1"/>
    <w:rsid w:val="00570117"/>
    <w:rsid w:val="00570127"/>
    <w:rsid w:val="00593E91"/>
    <w:rsid w:val="005A34AC"/>
    <w:rsid w:val="005A7843"/>
    <w:rsid w:val="005B3F27"/>
    <w:rsid w:val="00614747"/>
    <w:rsid w:val="0061726B"/>
    <w:rsid w:val="00641E99"/>
    <w:rsid w:val="006443F3"/>
    <w:rsid w:val="0066729A"/>
    <w:rsid w:val="00675BDC"/>
    <w:rsid w:val="006865A4"/>
    <w:rsid w:val="00690BB1"/>
    <w:rsid w:val="00697E29"/>
    <w:rsid w:val="006A79AC"/>
    <w:rsid w:val="006C471E"/>
    <w:rsid w:val="006D1F16"/>
    <w:rsid w:val="006D3D3F"/>
    <w:rsid w:val="006E0CCF"/>
    <w:rsid w:val="006F3684"/>
    <w:rsid w:val="006F73F8"/>
    <w:rsid w:val="00707999"/>
    <w:rsid w:val="00710207"/>
    <w:rsid w:val="00712E42"/>
    <w:rsid w:val="00714A25"/>
    <w:rsid w:val="007528E2"/>
    <w:rsid w:val="007600C5"/>
    <w:rsid w:val="00795E64"/>
    <w:rsid w:val="007964A1"/>
    <w:rsid w:val="007A42A0"/>
    <w:rsid w:val="007B552E"/>
    <w:rsid w:val="007B6F00"/>
    <w:rsid w:val="007C1C59"/>
    <w:rsid w:val="007C4B4D"/>
    <w:rsid w:val="007C713D"/>
    <w:rsid w:val="007F2E99"/>
    <w:rsid w:val="007F61BC"/>
    <w:rsid w:val="0080137C"/>
    <w:rsid w:val="00804D7C"/>
    <w:rsid w:val="00810B82"/>
    <w:rsid w:val="0083088C"/>
    <w:rsid w:val="00831618"/>
    <w:rsid w:val="008503AE"/>
    <w:rsid w:val="00876087"/>
    <w:rsid w:val="0088529F"/>
    <w:rsid w:val="008A42D1"/>
    <w:rsid w:val="008C20EF"/>
    <w:rsid w:val="008C6D03"/>
    <w:rsid w:val="008D16F7"/>
    <w:rsid w:val="008D66F0"/>
    <w:rsid w:val="008F08DE"/>
    <w:rsid w:val="009071C7"/>
    <w:rsid w:val="009268A0"/>
    <w:rsid w:val="00927A88"/>
    <w:rsid w:val="00947F86"/>
    <w:rsid w:val="009723A5"/>
    <w:rsid w:val="00986DFA"/>
    <w:rsid w:val="009A0FF7"/>
    <w:rsid w:val="009A34AA"/>
    <w:rsid w:val="009B3B7C"/>
    <w:rsid w:val="009D072A"/>
    <w:rsid w:val="009D197E"/>
    <w:rsid w:val="009E0FE6"/>
    <w:rsid w:val="009E485B"/>
    <w:rsid w:val="00A4209E"/>
    <w:rsid w:val="00A4525A"/>
    <w:rsid w:val="00A611C4"/>
    <w:rsid w:val="00A87C41"/>
    <w:rsid w:val="00AD797A"/>
    <w:rsid w:val="00AE6F29"/>
    <w:rsid w:val="00B0421F"/>
    <w:rsid w:val="00B06330"/>
    <w:rsid w:val="00B07EC6"/>
    <w:rsid w:val="00B26DF6"/>
    <w:rsid w:val="00B3080A"/>
    <w:rsid w:val="00B43B18"/>
    <w:rsid w:val="00B46B51"/>
    <w:rsid w:val="00B56A07"/>
    <w:rsid w:val="00B75FC1"/>
    <w:rsid w:val="00B77C76"/>
    <w:rsid w:val="00BA0C03"/>
    <w:rsid w:val="00BA5633"/>
    <w:rsid w:val="00BD10A4"/>
    <w:rsid w:val="00BE42F8"/>
    <w:rsid w:val="00BF2633"/>
    <w:rsid w:val="00BF79AE"/>
    <w:rsid w:val="00C060B3"/>
    <w:rsid w:val="00C14E24"/>
    <w:rsid w:val="00C17DC2"/>
    <w:rsid w:val="00C2692F"/>
    <w:rsid w:val="00C27CB1"/>
    <w:rsid w:val="00C56EE8"/>
    <w:rsid w:val="00C672A1"/>
    <w:rsid w:val="00C73131"/>
    <w:rsid w:val="00C7358A"/>
    <w:rsid w:val="00C8100E"/>
    <w:rsid w:val="00CA101C"/>
    <w:rsid w:val="00CA38F6"/>
    <w:rsid w:val="00CA7892"/>
    <w:rsid w:val="00CB20E3"/>
    <w:rsid w:val="00CB42A8"/>
    <w:rsid w:val="00CC374A"/>
    <w:rsid w:val="00CD4EC4"/>
    <w:rsid w:val="00CE5869"/>
    <w:rsid w:val="00CE66F2"/>
    <w:rsid w:val="00CF0710"/>
    <w:rsid w:val="00CF6063"/>
    <w:rsid w:val="00D01553"/>
    <w:rsid w:val="00D03BC1"/>
    <w:rsid w:val="00D06DEF"/>
    <w:rsid w:val="00D43697"/>
    <w:rsid w:val="00D571CA"/>
    <w:rsid w:val="00D66E59"/>
    <w:rsid w:val="00D76B47"/>
    <w:rsid w:val="00D92FA9"/>
    <w:rsid w:val="00DB7FDD"/>
    <w:rsid w:val="00DC425A"/>
    <w:rsid w:val="00DC7E28"/>
    <w:rsid w:val="00E10687"/>
    <w:rsid w:val="00E13123"/>
    <w:rsid w:val="00E330B9"/>
    <w:rsid w:val="00E437FB"/>
    <w:rsid w:val="00E578FA"/>
    <w:rsid w:val="00E60915"/>
    <w:rsid w:val="00E67285"/>
    <w:rsid w:val="00EA66BE"/>
    <w:rsid w:val="00EB2D67"/>
    <w:rsid w:val="00EB3DE5"/>
    <w:rsid w:val="00EB67AF"/>
    <w:rsid w:val="00ED1761"/>
    <w:rsid w:val="00EE21DB"/>
    <w:rsid w:val="00EE2DEC"/>
    <w:rsid w:val="00EF142E"/>
    <w:rsid w:val="00EF6F4E"/>
    <w:rsid w:val="00F210DD"/>
    <w:rsid w:val="00F22015"/>
    <w:rsid w:val="00F45A89"/>
    <w:rsid w:val="00F45B75"/>
    <w:rsid w:val="00F574C3"/>
    <w:rsid w:val="00F57C28"/>
    <w:rsid w:val="00F66C3D"/>
    <w:rsid w:val="00F74584"/>
    <w:rsid w:val="00F80415"/>
    <w:rsid w:val="00FA5F9D"/>
    <w:rsid w:val="00FC61AE"/>
    <w:rsid w:val="00FF07D4"/>
    <w:rsid w:val="3C038E90"/>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B971E4"/>
  <w15:docId w15:val="{15D758A3-D0CC-480E-B139-0091CDEF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834"/>
    <w:pPr>
      <w:autoSpaceDE w:val="0"/>
      <w:autoSpaceDN w:val="0"/>
    </w:pPr>
    <w:rPr>
      <w:rFonts w:ascii="Arial" w:hAnsi="Arial"/>
      <w:lang w:eastAsia="en-US"/>
    </w:rPr>
  </w:style>
  <w:style w:type="paragraph" w:styleId="Heading1">
    <w:name w:val="heading 1"/>
    <w:basedOn w:val="Normal"/>
    <w:next w:val="Normal"/>
    <w:qFormat/>
    <w:rsid w:val="00243F9B"/>
    <w:pPr>
      <w:keepNext/>
      <w:numPr>
        <w:numId w:val="1"/>
      </w:numPr>
      <w:spacing w:before="240" w:after="80"/>
      <w:jc w:val="center"/>
      <w:outlineLvl w:val="0"/>
    </w:pPr>
    <w:rPr>
      <w:smallCaps/>
      <w:kern w:val="28"/>
    </w:rPr>
  </w:style>
  <w:style w:type="paragraph" w:styleId="Heading2">
    <w:name w:val="heading 2"/>
    <w:basedOn w:val="Normal"/>
    <w:next w:val="Normal"/>
    <w:qFormat/>
    <w:rsid w:val="00022458"/>
    <w:pPr>
      <w:keepNext/>
      <w:numPr>
        <w:ilvl w:val="1"/>
        <w:numId w:val="1"/>
      </w:numPr>
      <w:spacing w:before="120" w:after="60"/>
      <w:ind w:left="144"/>
      <w:outlineLvl w:val="1"/>
    </w:pPr>
    <w:rPr>
      <w:i/>
      <w:iCs/>
    </w:rPr>
  </w:style>
  <w:style w:type="paragraph" w:styleId="Heading3">
    <w:name w:val="heading 3"/>
    <w:basedOn w:val="Normal"/>
    <w:next w:val="Normal"/>
    <w:qFormat/>
    <w:rsid w:val="00243F9B"/>
    <w:pPr>
      <w:keepNext/>
      <w:numPr>
        <w:ilvl w:val="2"/>
        <w:numId w:val="1"/>
      </w:numPr>
      <w:ind w:left="288"/>
      <w:outlineLvl w:val="2"/>
    </w:pPr>
    <w:rPr>
      <w:i/>
      <w:iCs/>
    </w:rPr>
  </w:style>
  <w:style w:type="paragraph" w:styleId="Heading4">
    <w:name w:val="heading 4"/>
    <w:basedOn w:val="Normal"/>
    <w:next w:val="Normal"/>
    <w:qFormat/>
    <w:rsid w:val="00243F9B"/>
    <w:pPr>
      <w:keepNext/>
      <w:numPr>
        <w:ilvl w:val="3"/>
        <w:numId w:val="1"/>
      </w:numPr>
      <w:spacing w:before="240" w:after="60"/>
      <w:outlineLvl w:val="3"/>
    </w:pPr>
    <w:rPr>
      <w:i/>
      <w:iCs/>
      <w:sz w:val="18"/>
      <w:szCs w:val="18"/>
    </w:rPr>
  </w:style>
  <w:style w:type="paragraph" w:styleId="Heading5">
    <w:name w:val="heading 5"/>
    <w:basedOn w:val="Normal"/>
    <w:next w:val="Normal"/>
    <w:qFormat/>
    <w:rsid w:val="00243F9B"/>
    <w:pPr>
      <w:numPr>
        <w:ilvl w:val="4"/>
        <w:numId w:val="1"/>
      </w:numPr>
      <w:spacing w:before="240" w:after="60"/>
      <w:outlineLvl w:val="4"/>
    </w:pPr>
    <w:rPr>
      <w:sz w:val="18"/>
      <w:szCs w:val="18"/>
    </w:rPr>
  </w:style>
  <w:style w:type="paragraph" w:styleId="Heading6">
    <w:name w:val="heading 6"/>
    <w:basedOn w:val="Normal"/>
    <w:next w:val="Normal"/>
    <w:qFormat/>
    <w:rsid w:val="00243F9B"/>
    <w:pPr>
      <w:numPr>
        <w:ilvl w:val="5"/>
        <w:numId w:val="1"/>
      </w:numPr>
      <w:spacing w:before="240" w:after="60"/>
      <w:outlineLvl w:val="5"/>
    </w:pPr>
    <w:rPr>
      <w:i/>
      <w:iCs/>
      <w:sz w:val="16"/>
      <w:szCs w:val="16"/>
    </w:rPr>
  </w:style>
  <w:style w:type="paragraph" w:styleId="Heading7">
    <w:name w:val="heading 7"/>
    <w:basedOn w:val="Normal"/>
    <w:next w:val="Normal"/>
    <w:qFormat/>
    <w:rsid w:val="00243F9B"/>
    <w:pPr>
      <w:numPr>
        <w:ilvl w:val="6"/>
        <w:numId w:val="1"/>
      </w:numPr>
      <w:spacing w:before="240" w:after="60"/>
      <w:outlineLvl w:val="6"/>
    </w:pPr>
    <w:rPr>
      <w:sz w:val="16"/>
      <w:szCs w:val="16"/>
    </w:rPr>
  </w:style>
  <w:style w:type="paragraph" w:styleId="Heading8">
    <w:name w:val="heading 8"/>
    <w:basedOn w:val="Normal"/>
    <w:next w:val="Normal"/>
    <w:qFormat/>
    <w:rsid w:val="00243F9B"/>
    <w:pPr>
      <w:numPr>
        <w:ilvl w:val="7"/>
        <w:numId w:val="1"/>
      </w:numPr>
      <w:spacing w:before="240" w:after="60"/>
      <w:outlineLvl w:val="7"/>
    </w:pPr>
    <w:rPr>
      <w:i/>
      <w:iCs/>
      <w:sz w:val="16"/>
      <w:szCs w:val="16"/>
    </w:rPr>
  </w:style>
  <w:style w:type="paragraph" w:styleId="Heading9">
    <w:name w:val="heading 9"/>
    <w:basedOn w:val="Normal"/>
    <w:next w:val="Normal"/>
    <w:qFormat/>
    <w:rsid w:val="00243F9B"/>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link w:val="FigureCaptionChar"/>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3"/>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eastAsia="en-US"/>
    </w:rPr>
  </w:style>
  <w:style w:type="paragraph" w:customStyle="1" w:styleId="papersubtitle">
    <w:name w:val="paper subtitle"/>
    <w:rsid w:val="007A28F1"/>
    <w:pPr>
      <w:spacing w:after="120"/>
      <w:jc w:val="center"/>
    </w:pPr>
    <w:rPr>
      <w:rFonts w:eastAsia="MS Mincho"/>
      <w:noProof/>
      <w:sz w:val="28"/>
      <w:szCs w:val="28"/>
      <w:lang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4"/>
      </w:numPr>
      <w:spacing w:before="80" w:after="200"/>
      <w:jc w:val="center"/>
    </w:pPr>
    <w:rPr>
      <w:rFonts w:eastAsia="SimSun"/>
      <w:noProof/>
      <w:sz w:val="16"/>
      <w:szCs w:val="16"/>
      <w:lang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eastAsia="en-US"/>
    </w:rPr>
  </w:style>
  <w:style w:type="paragraph" w:customStyle="1" w:styleId="tablefootnote">
    <w:name w:val="table footnote"/>
    <w:rsid w:val="007A28F1"/>
    <w:pPr>
      <w:spacing w:before="60" w:after="30"/>
      <w:jc w:val="right"/>
    </w:pPr>
    <w:rPr>
      <w:rFonts w:eastAsia="SimSun"/>
      <w:sz w:val="12"/>
      <w:szCs w:val="12"/>
      <w:lang w:eastAsia="en-US"/>
    </w:rPr>
  </w:style>
  <w:style w:type="paragraph" w:customStyle="1" w:styleId="tablehead">
    <w:name w:val="table head"/>
    <w:rsid w:val="007A28F1"/>
    <w:pPr>
      <w:numPr>
        <w:numId w:val="5"/>
      </w:numPr>
      <w:spacing w:before="240" w:after="120" w:line="216" w:lineRule="auto"/>
      <w:jc w:val="center"/>
    </w:pPr>
    <w:rPr>
      <w:rFonts w:eastAsia="SimSun"/>
      <w:smallCaps/>
      <w:noProof/>
      <w:sz w:val="16"/>
      <w:szCs w:val="16"/>
      <w:lang w:eastAsia="en-US"/>
    </w:rPr>
  </w:style>
  <w:style w:type="character" w:styleId="Emphasis">
    <w:name w:val="Emphasis"/>
    <w:basedOn w:val="DefaultParagraphFont"/>
    <w:qFormat/>
    <w:rsid w:val="00243F9B"/>
    <w:rPr>
      <w:i/>
      <w:iCs/>
    </w:rPr>
  </w:style>
  <w:style w:type="paragraph" w:styleId="ListParagraph">
    <w:name w:val="List Paragraph"/>
    <w:basedOn w:val="Normal"/>
    <w:qFormat/>
    <w:rsid w:val="00243F9B"/>
    <w:pPr>
      <w:ind w:left="720"/>
    </w:pPr>
  </w:style>
  <w:style w:type="paragraph" w:styleId="NoSpacing">
    <w:name w:val="No Spacing"/>
    <w:qFormat/>
    <w:rsid w:val="000F3834"/>
    <w:pPr>
      <w:autoSpaceDE w:val="0"/>
      <w:autoSpaceDN w:val="0"/>
    </w:pPr>
    <w:rPr>
      <w:rFonts w:ascii="Arial" w:hAnsi="Arial"/>
      <w:lang w:eastAsia="en-US"/>
    </w:rPr>
  </w:style>
  <w:style w:type="paragraph" w:styleId="Subtitle">
    <w:name w:val="Subtitle"/>
    <w:basedOn w:val="Normal"/>
    <w:next w:val="Normal"/>
    <w:link w:val="SubtitleChar"/>
    <w:qFormat/>
    <w:rsid w:val="000F3834"/>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0F3834"/>
    <w:rPr>
      <w:rFonts w:ascii="Arial" w:eastAsiaTheme="majorEastAsia" w:hAnsi="Arial" w:cstheme="majorBidi"/>
      <w:sz w:val="24"/>
      <w:szCs w:val="24"/>
      <w:lang w:eastAsia="en-US"/>
    </w:rPr>
  </w:style>
  <w:style w:type="character" w:styleId="CommentReference">
    <w:name w:val="annotation reference"/>
    <w:basedOn w:val="DefaultParagraphFont"/>
    <w:semiHidden/>
    <w:unhideWhenUsed/>
    <w:rsid w:val="005B3F27"/>
    <w:rPr>
      <w:sz w:val="16"/>
      <w:szCs w:val="16"/>
    </w:rPr>
  </w:style>
  <w:style w:type="paragraph" w:styleId="CommentText">
    <w:name w:val="annotation text"/>
    <w:basedOn w:val="Normal"/>
    <w:link w:val="CommentTextChar"/>
    <w:semiHidden/>
    <w:unhideWhenUsed/>
    <w:rsid w:val="005B3F27"/>
  </w:style>
  <w:style w:type="character" w:customStyle="1" w:styleId="CommentTextChar">
    <w:name w:val="Comment Text Char"/>
    <w:basedOn w:val="DefaultParagraphFont"/>
    <w:link w:val="CommentText"/>
    <w:semiHidden/>
    <w:rsid w:val="005B3F27"/>
    <w:rPr>
      <w:rFonts w:ascii="Arial" w:hAnsi="Arial"/>
      <w:lang w:eastAsia="en-US"/>
    </w:rPr>
  </w:style>
  <w:style w:type="paragraph" w:styleId="CommentSubject">
    <w:name w:val="annotation subject"/>
    <w:basedOn w:val="CommentText"/>
    <w:next w:val="CommentText"/>
    <w:link w:val="CommentSubjectChar"/>
    <w:semiHidden/>
    <w:unhideWhenUsed/>
    <w:rsid w:val="005B3F27"/>
    <w:rPr>
      <w:b/>
      <w:bCs/>
    </w:rPr>
  </w:style>
  <w:style w:type="character" w:customStyle="1" w:styleId="CommentSubjectChar">
    <w:name w:val="Comment Subject Char"/>
    <w:basedOn w:val="CommentTextChar"/>
    <w:link w:val="CommentSubject"/>
    <w:semiHidden/>
    <w:rsid w:val="005B3F27"/>
    <w:rPr>
      <w:rFonts w:ascii="Arial" w:hAnsi="Arial"/>
      <w:b/>
      <w:bCs/>
      <w:lang w:eastAsia="en-US"/>
    </w:rPr>
  </w:style>
  <w:style w:type="paragraph" w:styleId="BalloonText">
    <w:name w:val="Balloon Text"/>
    <w:basedOn w:val="Normal"/>
    <w:link w:val="BalloonTextChar"/>
    <w:semiHidden/>
    <w:unhideWhenUsed/>
    <w:rsid w:val="005B3F27"/>
    <w:rPr>
      <w:rFonts w:ascii="Segoe UI" w:hAnsi="Segoe UI" w:cs="Segoe UI"/>
      <w:sz w:val="18"/>
      <w:szCs w:val="18"/>
    </w:rPr>
  </w:style>
  <w:style w:type="character" w:customStyle="1" w:styleId="BalloonTextChar">
    <w:name w:val="Balloon Text Char"/>
    <w:basedOn w:val="DefaultParagraphFont"/>
    <w:link w:val="BalloonText"/>
    <w:semiHidden/>
    <w:rsid w:val="005B3F27"/>
    <w:rPr>
      <w:rFonts w:ascii="Segoe UI" w:hAnsi="Segoe UI" w:cs="Segoe UI"/>
      <w:sz w:val="18"/>
      <w:szCs w:val="18"/>
      <w:lang w:eastAsia="en-US"/>
    </w:rPr>
  </w:style>
  <w:style w:type="character" w:customStyle="1" w:styleId="HeaderChar">
    <w:name w:val="Header Char"/>
    <w:basedOn w:val="DefaultParagraphFont"/>
    <w:link w:val="Header"/>
    <w:uiPriority w:val="99"/>
    <w:rsid w:val="003C5971"/>
    <w:rPr>
      <w:rFonts w:ascii="Arial" w:hAnsi="Arial"/>
      <w:lang w:eastAsia="en-US"/>
    </w:rPr>
  </w:style>
  <w:style w:type="character" w:customStyle="1" w:styleId="FooterChar">
    <w:name w:val="Footer Char"/>
    <w:basedOn w:val="DefaultParagraphFont"/>
    <w:link w:val="Footer"/>
    <w:uiPriority w:val="99"/>
    <w:rsid w:val="00F45A89"/>
    <w:rPr>
      <w:rFonts w:ascii="Arial" w:hAnsi="Arial"/>
      <w:lang w:eastAsia="en-US"/>
    </w:rPr>
  </w:style>
  <w:style w:type="table" w:styleId="TableGrid">
    <w:name w:val="Table Grid"/>
    <w:basedOn w:val="TableNormal"/>
    <w:rsid w:val="00F4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3BC1"/>
    <w:rPr>
      <w:color w:val="605E5C"/>
      <w:shd w:val="clear" w:color="auto" w:fill="E1DFDD"/>
    </w:rPr>
  </w:style>
  <w:style w:type="character" w:styleId="Strong">
    <w:name w:val="Strong"/>
    <w:basedOn w:val="DefaultParagraphFont"/>
    <w:qFormat/>
    <w:rsid w:val="006D3D3F"/>
    <w:rPr>
      <w:b/>
      <w:bCs/>
    </w:rPr>
  </w:style>
  <w:style w:type="paragraph" w:customStyle="1" w:styleId="tablestyle">
    <w:name w:val="table_style"/>
    <w:basedOn w:val="FigureCaption0"/>
    <w:link w:val="tablestyleChar"/>
    <w:qFormat/>
    <w:rsid w:val="001A2019"/>
    <w:pPr>
      <w:ind w:firstLine="289"/>
    </w:pPr>
  </w:style>
  <w:style w:type="character" w:customStyle="1" w:styleId="FigureCaptionChar">
    <w:name w:val="Figure Caption Char"/>
    <w:basedOn w:val="DefaultParagraphFont"/>
    <w:link w:val="FigureCaption0"/>
    <w:rsid w:val="001A2019"/>
    <w:rPr>
      <w:rFonts w:ascii="Arial" w:hAnsi="Arial"/>
      <w:sz w:val="16"/>
      <w:szCs w:val="16"/>
      <w:lang w:eastAsia="en-US"/>
    </w:rPr>
  </w:style>
  <w:style w:type="character" w:customStyle="1" w:styleId="tablestyleChar">
    <w:name w:val="table_style Char"/>
    <w:basedOn w:val="FigureCaptionChar"/>
    <w:link w:val="tablestyle"/>
    <w:rsid w:val="001A2019"/>
    <w:rPr>
      <w:rFonts w:ascii="Arial" w:hAnsi="Arial"/>
      <w:sz w:val="16"/>
      <w:szCs w:val="16"/>
      <w:lang w:eastAsia="en-US"/>
    </w:rPr>
  </w:style>
  <w:style w:type="paragraph" w:styleId="NormalWeb">
    <w:name w:val="Normal (Web)"/>
    <w:basedOn w:val="Normal"/>
    <w:uiPriority w:val="99"/>
    <w:semiHidden/>
    <w:unhideWhenUsed/>
    <w:rsid w:val="00FF07D4"/>
    <w:pPr>
      <w:autoSpaceDE/>
      <w:autoSpaceDN/>
      <w:spacing w:before="100" w:beforeAutospacing="1" w:after="100" w:afterAutospacing="1"/>
    </w:pPr>
    <w:rPr>
      <w:rFonts w:ascii="Times New Roman" w:hAnsi="Times New Roman"/>
      <w:sz w:val="24"/>
      <w:szCs w:val="24"/>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31265">
      <w:bodyDiv w:val="1"/>
      <w:marLeft w:val="0"/>
      <w:marRight w:val="0"/>
      <w:marTop w:val="0"/>
      <w:marBottom w:val="0"/>
      <w:divBdr>
        <w:top w:val="none" w:sz="0" w:space="0" w:color="auto"/>
        <w:left w:val="none" w:sz="0" w:space="0" w:color="auto"/>
        <w:bottom w:val="none" w:sz="0" w:space="0" w:color="auto"/>
        <w:right w:val="none" w:sz="0" w:space="0" w:color="auto"/>
      </w:divBdr>
    </w:div>
    <w:div w:id="555238848">
      <w:bodyDiv w:val="1"/>
      <w:marLeft w:val="0"/>
      <w:marRight w:val="0"/>
      <w:marTop w:val="0"/>
      <w:marBottom w:val="0"/>
      <w:divBdr>
        <w:top w:val="none" w:sz="0" w:space="0" w:color="auto"/>
        <w:left w:val="none" w:sz="0" w:space="0" w:color="auto"/>
        <w:bottom w:val="none" w:sz="0" w:space="0" w:color="auto"/>
        <w:right w:val="none" w:sz="0" w:space="0" w:color="auto"/>
      </w:divBdr>
    </w:div>
    <w:div w:id="592009910">
      <w:bodyDiv w:val="1"/>
      <w:marLeft w:val="0"/>
      <w:marRight w:val="0"/>
      <w:marTop w:val="0"/>
      <w:marBottom w:val="0"/>
      <w:divBdr>
        <w:top w:val="none" w:sz="0" w:space="0" w:color="auto"/>
        <w:left w:val="none" w:sz="0" w:space="0" w:color="auto"/>
        <w:bottom w:val="none" w:sz="0" w:space="0" w:color="auto"/>
        <w:right w:val="none" w:sz="0" w:space="0" w:color="auto"/>
      </w:divBdr>
    </w:div>
    <w:div w:id="932708705">
      <w:bodyDiv w:val="1"/>
      <w:marLeft w:val="0"/>
      <w:marRight w:val="0"/>
      <w:marTop w:val="0"/>
      <w:marBottom w:val="0"/>
      <w:divBdr>
        <w:top w:val="none" w:sz="0" w:space="0" w:color="auto"/>
        <w:left w:val="none" w:sz="0" w:space="0" w:color="auto"/>
        <w:bottom w:val="none" w:sz="0" w:space="0" w:color="auto"/>
        <w:right w:val="none" w:sz="0" w:space="0" w:color="auto"/>
      </w:divBdr>
    </w:div>
    <w:div w:id="1246574725">
      <w:bodyDiv w:val="1"/>
      <w:marLeft w:val="0"/>
      <w:marRight w:val="0"/>
      <w:marTop w:val="0"/>
      <w:marBottom w:val="0"/>
      <w:divBdr>
        <w:top w:val="none" w:sz="0" w:space="0" w:color="auto"/>
        <w:left w:val="none" w:sz="0" w:space="0" w:color="auto"/>
        <w:bottom w:val="none" w:sz="0" w:space="0" w:color="auto"/>
        <w:right w:val="none" w:sz="0" w:space="0" w:color="auto"/>
      </w:divBdr>
    </w:div>
    <w:div w:id="1289973578">
      <w:bodyDiv w:val="1"/>
      <w:marLeft w:val="0"/>
      <w:marRight w:val="0"/>
      <w:marTop w:val="0"/>
      <w:marBottom w:val="0"/>
      <w:divBdr>
        <w:top w:val="none" w:sz="0" w:space="0" w:color="auto"/>
        <w:left w:val="none" w:sz="0" w:space="0" w:color="auto"/>
        <w:bottom w:val="none" w:sz="0" w:space="0" w:color="auto"/>
        <w:right w:val="none" w:sz="0" w:space="0" w:color="auto"/>
      </w:divBdr>
    </w:div>
    <w:div w:id="1357578991">
      <w:bodyDiv w:val="1"/>
      <w:marLeft w:val="0"/>
      <w:marRight w:val="0"/>
      <w:marTop w:val="0"/>
      <w:marBottom w:val="0"/>
      <w:divBdr>
        <w:top w:val="none" w:sz="0" w:space="0" w:color="auto"/>
        <w:left w:val="none" w:sz="0" w:space="0" w:color="auto"/>
        <w:bottom w:val="none" w:sz="0" w:space="0" w:color="auto"/>
        <w:right w:val="none" w:sz="0" w:space="0" w:color="auto"/>
      </w:divBdr>
    </w:div>
    <w:div w:id="1521508760">
      <w:bodyDiv w:val="1"/>
      <w:marLeft w:val="0"/>
      <w:marRight w:val="0"/>
      <w:marTop w:val="0"/>
      <w:marBottom w:val="0"/>
      <w:divBdr>
        <w:top w:val="none" w:sz="0" w:space="0" w:color="auto"/>
        <w:left w:val="none" w:sz="0" w:space="0" w:color="auto"/>
        <w:bottom w:val="none" w:sz="0" w:space="0" w:color="auto"/>
        <w:right w:val="none" w:sz="0" w:space="0" w:color="auto"/>
      </w:divBdr>
    </w:div>
    <w:div w:id="199166585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09/ACCESS.2021.3102859" TargetMode="External"/><Relationship Id="rId3" Type="http://schemas.openxmlformats.org/officeDocument/2006/relationships/styles" Target="styles.xml"/><Relationship Id="rId21" Type="http://schemas.openxmlformats.org/officeDocument/2006/relationships/hyperlink" Target="https://doi.org/10.1088/1742-6596/2805/1/01200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1000" TargetMode="External"/><Relationship Id="rId2" Type="http://schemas.openxmlformats.org/officeDocument/2006/relationships/numbering" Target="numbering.xml"/><Relationship Id="rId16" Type="http://schemas.openxmlformats.org/officeDocument/2006/relationships/hyperlink" Target="https://doi.org/xx.xxx.xxxx" TargetMode="External"/><Relationship Id="rId20" Type="http://schemas.openxmlformats.org/officeDocument/2006/relationships/hyperlink" Target="https://doi.org/xx.xxx.xxx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ublicationethics.org/"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publicationsncte.org/content/journals/10.58680/vm2010993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journals.mmupress.com/ijoras" TargetMode="External"/><Relationship Id="rId2" Type="http://schemas.openxmlformats.org/officeDocument/2006/relationships/hyperlink" Target="https://doi.org/10.33093/ijoras.xxxx.x.x" TargetMode="External"/><Relationship Id="rId1" Type="http://schemas.openxmlformats.org/officeDocument/2006/relationships/image" Target="media/image1.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u\Google%20Drive\Workspace\ICORAS\Website.Form\ieee.conferenc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FED09-96EF-43C9-AB6D-F774929E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ieee.conference.template</Template>
  <TotalTime>0</TotalTime>
  <Pages>4</Pages>
  <Words>2189</Words>
  <Characters>12480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14640</CharactersWithSpaces>
  <SharedDoc>false</SharedDoc>
  <HLinks>
    <vt:vector size="18" baseType="variant">
      <vt:variant>
        <vt:i4>5177376</vt:i4>
      </vt:variant>
      <vt:variant>
        <vt:i4>0</vt:i4>
      </vt:variant>
      <vt:variant>
        <vt:i4>0</vt:i4>
      </vt:variant>
      <vt:variant>
        <vt:i4>5</vt:i4>
      </vt:variant>
      <vt:variant>
        <vt:lpwstr>mailto:author1@email.com</vt:lpwstr>
      </vt:variant>
      <vt:variant>
        <vt:lpwstr/>
      </vt:variant>
      <vt:variant>
        <vt:i4>7995497</vt:i4>
      </vt:variant>
      <vt:variant>
        <vt:i4>3</vt:i4>
      </vt:variant>
      <vt:variant>
        <vt:i4>0</vt:i4>
      </vt:variant>
      <vt:variant>
        <vt:i4>5</vt:i4>
      </vt:variant>
      <vt:variant>
        <vt:lpwstr>http://journals.mmupress.com/ijoras</vt:lpwstr>
      </vt:variant>
      <vt:variant>
        <vt:lpwstr/>
      </vt:variant>
      <vt:variant>
        <vt:i4>4456468</vt:i4>
      </vt:variant>
      <vt:variant>
        <vt:i4>0</vt:i4>
      </vt:variant>
      <vt:variant>
        <vt:i4>0</vt:i4>
      </vt:variant>
      <vt:variant>
        <vt:i4>5</vt:i4>
      </vt:variant>
      <vt:variant>
        <vt:lpwstr>https://doi.org/10.33093/ijoras.xxxx.x.x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Desmond.MMU</dc:creator>
  <cp:lastModifiedBy>Low Lay Chen</cp:lastModifiedBy>
  <cp:revision>2</cp:revision>
  <cp:lastPrinted>2012-01-30T15:17:00Z</cp:lastPrinted>
  <dcterms:created xsi:type="dcterms:W3CDTF">2025-03-20T05:49:00Z</dcterms:created>
  <dcterms:modified xsi:type="dcterms:W3CDTF">2025-03-20T05:49:00Z</dcterms:modified>
</cp:coreProperties>
</file>